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720"/>
        </w:tabs>
        <w:spacing w:after="0" w:line="240" w:lineRule="auto"/>
        <w:jc w:val="center"/>
        <w:rPr>
          <w:rFonts w:hint="default" w:ascii="Times New Roman Regular" w:hAnsi="Times New Roman Regular" w:eastAsia="Times New Roman" w:cs="Times New Roman Regular"/>
          <w:b/>
          <w:bCs/>
          <w:color w:val="000000"/>
          <w:sz w:val="24"/>
          <w:szCs w:val="24"/>
          <w:lang w:val="en-US" w:bidi="hi-IN"/>
        </w:rPr>
      </w:pPr>
      <w:r>
        <w:rPr>
          <w:rFonts w:hint="default" w:ascii="Times New Roman Regular" w:hAnsi="Times New Roman Regular" w:eastAsia="Calibri" w:cs="Times New Roman Regular"/>
          <w:b/>
          <w:color w:val="000000"/>
          <w:sz w:val="24"/>
          <w:szCs w:val="24"/>
          <w:lang w:val="en-IN" w:bidi="hi-IN"/>
        </w:rPr>
        <w:t xml:space="preserve">Bachelor of Education (B.Ed.) </w:t>
      </w:r>
      <w:r>
        <w:rPr>
          <w:rFonts w:hint="default" w:ascii="Times New Roman Regular" w:hAnsi="Times New Roman Regular" w:eastAsia="Calibri" w:cs="Times New Roman Regular"/>
          <w:b/>
          <w:color w:val="000000"/>
          <w:sz w:val="24"/>
          <w:szCs w:val="24"/>
          <w:lang w:val="en-US" w:bidi="hi-IN"/>
        </w:rPr>
        <w:t>Special Edu-ID</w:t>
      </w:r>
    </w:p>
    <w:p>
      <w:pPr>
        <w:tabs>
          <w:tab w:val="left" w:pos="0"/>
          <w:tab w:val="left" w:pos="720"/>
        </w:tabs>
        <w:spacing w:after="0" w:line="240" w:lineRule="auto"/>
        <w:jc w:val="center"/>
        <w:rPr>
          <w:rFonts w:hint="default" w:ascii="Times New Roman Regular" w:hAnsi="Times New Roman Regular" w:eastAsia="Times New Roman" w:cs="Times New Roman Regular"/>
          <w:b/>
          <w:bCs/>
          <w:color w:val="000000"/>
          <w:sz w:val="24"/>
          <w:szCs w:val="24"/>
          <w:lang w:bidi="hi-IN"/>
        </w:rPr>
      </w:pPr>
    </w:p>
    <w:p>
      <w:pPr>
        <w:tabs>
          <w:tab w:val="left" w:pos="0"/>
          <w:tab w:val="left" w:pos="720"/>
        </w:tabs>
        <w:spacing w:after="0" w:line="240" w:lineRule="auto"/>
        <w:jc w:val="center"/>
        <w:rPr>
          <w:rFonts w:hint="default" w:ascii="Times New Roman Regular" w:hAnsi="Times New Roman Regular" w:eastAsia="Times New Roman" w:cs="Times New Roman Regular"/>
          <w:b/>
          <w:bCs/>
          <w:color w:val="000000"/>
          <w:sz w:val="24"/>
          <w:szCs w:val="24"/>
          <w:lang w:val="en-US" w:bidi="hi-IN"/>
        </w:rPr>
      </w:pPr>
      <w:r>
        <w:rPr>
          <w:rFonts w:hint="default" w:ascii="Times New Roman Regular" w:hAnsi="Times New Roman Regular" w:eastAsia="Times New Roman" w:cs="Times New Roman Regular"/>
          <w:b/>
          <w:bCs/>
          <w:color w:val="000000"/>
          <w:sz w:val="24"/>
          <w:szCs w:val="24"/>
          <w:lang w:val="en-US" w:bidi="hi-IN"/>
        </w:rPr>
        <w:t>Understanding the Discipline of Mathematics</w:t>
      </w:r>
    </w:p>
    <w:p>
      <w:pPr>
        <w:tabs>
          <w:tab w:val="left" w:pos="0"/>
          <w:tab w:val="left" w:pos="720"/>
        </w:tabs>
        <w:spacing w:after="0" w:line="240" w:lineRule="auto"/>
        <w:jc w:val="center"/>
        <w:rPr>
          <w:rFonts w:hint="default" w:ascii="Times New Roman Regular" w:hAnsi="Times New Roman Regular" w:eastAsia="Times New Roman" w:cs="Times New Roman Regular"/>
          <w:b/>
          <w:bCs/>
          <w:color w:val="000000"/>
          <w:sz w:val="24"/>
          <w:szCs w:val="24"/>
          <w:lang w:val="en-US" w:bidi="hi-IN"/>
        </w:rPr>
      </w:pPr>
      <w:r>
        <w:rPr>
          <w:rFonts w:hint="default" w:ascii="Times New Roman Regular" w:hAnsi="Times New Roman Regular" w:eastAsia="Times New Roman" w:cs="Times New Roman Regular"/>
          <w:b/>
          <w:bCs/>
          <w:color w:val="000000"/>
          <w:sz w:val="24"/>
          <w:szCs w:val="24"/>
          <w:lang w:bidi="hi-IN"/>
        </w:rPr>
        <w:t xml:space="preserve">(Semester: </w:t>
      </w:r>
      <w:r>
        <w:rPr>
          <w:rFonts w:hint="default" w:ascii="Times New Roman Regular" w:hAnsi="Times New Roman Regular" w:eastAsia="Times New Roman" w:cs="Times New Roman Regular"/>
          <w:b/>
          <w:bCs/>
          <w:color w:val="000000"/>
          <w:sz w:val="24"/>
          <w:szCs w:val="24"/>
          <w:lang w:val="en-US" w:bidi="hi-IN"/>
        </w:rPr>
        <w:t>II</w:t>
      </w:r>
      <w:r>
        <w:rPr>
          <w:rFonts w:hint="default" w:ascii="Times New Roman Regular" w:hAnsi="Times New Roman Regular" w:eastAsia="Times New Roman" w:cs="Times New Roman Regular"/>
          <w:b/>
          <w:bCs/>
          <w:color w:val="000000"/>
          <w:sz w:val="24"/>
          <w:szCs w:val="24"/>
          <w:lang w:bidi="hi-IN"/>
        </w:rPr>
        <w:t xml:space="preserve"> )</w:t>
      </w:r>
      <w:r>
        <w:rPr>
          <w:rFonts w:hint="default" w:ascii="Times New Roman Regular" w:hAnsi="Times New Roman Regular" w:eastAsia="Times New Roman" w:cs="Times New Roman Regular"/>
          <w:b/>
          <w:bCs/>
          <w:color w:val="000000"/>
          <w:sz w:val="24"/>
          <w:szCs w:val="24"/>
          <w:lang w:val="en-US" w:bidi="hi-IN"/>
        </w:rPr>
        <w:t xml:space="preserve"> </w:t>
      </w:r>
    </w:p>
    <w:p>
      <w:pPr>
        <w:tabs>
          <w:tab w:val="left" w:pos="0"/>
          <w:tab w:val="left" w:pos="720"/>
        </w:tabs>
        <w:spacing w:after="0" w:line="240" w:lineRule="auto"/>
        <w:jc w:val="center"/>
        <w:rPr>
          <w:rFonts w:hint="default" w:ascii="Times New Roman Regular" w:hAnsi="Times New Roman Regular" w:eastAsia="Times New Roman" w:cs="Times New Roman Regular"/>
          <w:b/>
          <w:bCs/>
          <w:color w:val="000000"/>
          <w:sz w:val="24"/>
          <w:szCs w:val="24"/>
          <w:lang w:val="en-US" w:bidi="hi-IN"/>
        </w:rPr>
      </w:pPr>
      <w:r>
        <w:rPr>
          <w:rFonts w:hint="default" w:ascii="Times New Roman Regular" w:hAnsi="Times New Roman Regular" w:eastAsia="Times New Roman" w:cs="Times New Roman Regular"/>
          <w:b/>
          <w:bCs/>
          <w:color w:val="000000"/>
          <w:sz w:val="24"/>
          <w:szCs w:val="24"/>
          <w:lang w:val="en-US" w:bidi="hi-IN"/>
        </w:rPr>
        <w:t>Course Code: A-4 (Part-III)</w:t>
      </w:r>
    </w:p>
    <w:p>
      <w:pPr>
        <w:tabs>
          <w:tab w:val="left" w:pos="0"/>
          <w:tab w:val="left" w:pos="720"/>
        </w:tabs>
        <w:spacing w:after="0" w:line="240" w:lineRule="auto"/>
        <w:jc w:val="center"/>
        <w:rPr>
          <w:rFonts w:hint="default" w:ascii="Times New Roman Regular" w:hAnsi="Times New Roman Regular" w:eastAsia="Times New Roman" w:cs="Times New Roman Regular"/>
          <w:color w:val="000000"/>
          <w:sz w:val="24"/>
          <w:szCs w:val="24"/>
          <w:lang w:bidi="hi-IN"/>
        </w:rPr>
      </w:pPr>
      <w:r>
        <w:rPr>
          <w:rFonts w:hint="default" w:ascii="Times New Roman Regular" w:hAnsi="Times New Roman Regular" w:eastAsia="Times New Roman" w:cs="Times New Roman Regular"/>
          <w:b/>
          <w:bCs/>
          <w:color w:val="000000"/>
          <w:sz w:val="24"/>
          <w:szCs w:val="24"/>
          <w:lang w:bidi="hi-IN"/>
        </w:rPr>
        <w:tab/>
      </w:r>
      <w:r>
        <w:rPr>
          <w:rFonts w:hint="default" w:ascii="Times New Roman Regular" w:hAnsi="Times New Roman Regular" w:eastAsia="Times New Roman" w:cs="Times New Roman Regular"/>
          <w:b/>
          <w:bCs/>
          <w:color w:val="000000"/>
          <w:sz w:val="24"/>
          <w:szCs w:val="24"/>
          <w:lang w:bidi="hi-IN"/>
        </w:rPr>
        <w:tab/>
      </w:r>
      <w:r>
        <w:rPr>
          <w:rFonts w:hint="default" w:ascii="Times New Roman Regular" w:hAnsi="Times New Roman Regular" w:eastAsia="Times New Roman" w:cs="Times New Roman Regular"/>
          <w:b/>
          <w:bCs/>
          <w:color w:val="000000"/>
          <w:sz w:val="24"/>
          <w:szCs w:val="24"/>
          <w:lang w:bidi="hi-IN"/>
        </w:rPr>
        <w:tab/>
      </w:r>
      <w:r>
        <w:rPr>
          <w:rFonts w:hint="default" w:ascii="Times New Roman Regular" w:hAnsi="Times New Roman Regular" w:eastAsia="Times New Roman" w:cs="Times New Roman Regular"/>
          <w:b/>
          <w:bCs/>
          <w:color w:val="000000"/>
          <w:sz w:val="24"/>
          <w:szCs w:val="24"/>
          <w:lang w:bidi="hi-IN"/>
        </w:rPr>
        <w:tab/>
      </w:r>
      <w:r>
        <w:rPr>
          <w:rFonts w:hint="default" w:ascii="Times New Roman Regular" w:hAnsi="Times New Roman Regular" w:eastAsia="Times New Roman" w:cs="Times New Roman Regular"/>
          <w:b/>
          <w:bCs/>
          <w:color w:val="000000"/>
          <w:sz w:val="24"/>
          <w:szCs w:val="24"/>
          <w:lang w:bidi="hi-IN"/>
        </w:rPr>
        <w:tab/>
      </w:r>
      <w:r>
        <w:rPr>
          <w:rFonts w:hint="default" w:ascii="Times New Roman Regular" w:hAnsi="Times New Roman Regular" w:eastAsia="Times New Roman" w:cs="Times New Roman Regular"/>
          <w:b/>
          <w:bCs/>
          <w:color w:val="000000"/>
          <w:sz w:val="24"/>
          <w:szCs w:val="24"/>
          <w:lang w:bidi="hi-IN"/>
        </w:rPr>
        <w:tab/>
      </w:r>
      <w:r>
        <w:rPr>
          <w:rFonts w:hint="default" w:ascii="Times New Roman Regular" w:hAnsi="Times New Roman Regular" w:eastAsia="Times New Roman" w:cs="Times New Roman Regular"/>
          <w:b/>
          <w:bCs/>
          <w:color w:val="000000"/>
          <w:sz w:val="24"/>
          <w:szCs w:val="24"/>
          <w:lang w:bidi="hi-IN"/>
        </w:rPr>
        <w:tab/>
      </w:r>
      <w:r>
        <w:rPr>
          <w:rFonts w:hint="default" w:ascii="Times New Roman Regular" w:hAnsi="Times New Roman Regular" w:eastAsia="Times New Roman" w:cs="Times New Roman Regular"/>
          <w:b/>
          <w:bCs/>
          <w:color w:val="000000"/>
          <w:sz w:val="24"/>
          <w:szCs w:val="24"/>
          <w:lang w:bidi="hi-IN"/>
        </w:rPr>
        <w:tab/>
      </w:r>
      <w:r>
        <w:rPr>
          <w:rFonts w:hint="default" w:ascii="Times New Roman Regular" w:hAnsi="Times New Roman Regular" w:eastAsia="Times New Roman" w:cs="Times New Roman Regular"/>
          <w:b/>
          <w:bCs/>
          <w:color w:val="000000"/>
          <w:sz w:val="24"/>
          <w:szCs w:val="24"/>
          <w:lang w:bidi="hi-IN"/>
        </w:rPr>
        <w:tab/>
      </w:r>
      <w:r>
        <w:rPr>
          <w:rFonts w:hint="default" w:ascii="Times New Roman Regular" w:hAnsi="Times New Roman Regular" w:eastAsia="Times New Roman" w:cs="Times New Roman Regular"/>
          <w:b/>
          <w:bCs/>
          <w:color w:val="000000"/>
          <w:sz w:val="24"/>
          <w:szCs w:val="24"/>
          <w:lang w:bidi="hi-IN"/>
        </w:rPr>
        <w:tab/>
      </w:r>
      <w:r>
        <w:rPr>
          <w:rFonts w:hint="default" w:ascii="Times New Roman Regular" w:hAnsi="Times New Roman Regular" w:eastAsia="Times New Roman" w:cs="Times New Roman Regular"/>
          <w:b/>
          <w:bCs/>
          <w:color w:val="000000"/>
          <w:sz w:val="24"/>
          <w:szCs w:val="24"/>
          <w:lang w:bidi="hi-IN"/>
        </w:rPr>
        <w:tab/>
      </w:r>
      <w:r>
        <w:rPr>
          <w:rFonts w:hint="default" w:ascii="Times New Roman Regular" w:hAnsi="Times New Roman Regular" w:eastAsia="Times New Roman" w:cs="Times New Roman Regular"/>
          <w:b/>
          <w:bCs/>
          <w:color w:val="000000"/>
          <w:sz w:val="24"/>
          <w:szCs w:val="24"/>
          <w:lang w:bidi="hi-IN"/>
        </w:rPr>
        <w:t>Credits: 4</w:t>
      </w:r>
    </w:p>
    <w:p>
      <w:pPr>
        <w:tabs>
          <w:tab w:val="left" w:pos="0"/>
          <w:tab w:val="left" w:pos="720"/>
        </w:tabs>
        <w:spacing w:after="0" w:line="240" w:lineRule="auto"/>
        <w:jc w:val="right"/>
        <w:rPr>
          <w:rFonts w:hint="default" w:ascii="Times New Roman Regular" w:hAnsi="Times New Roman Regular" w:eastAsia="Times New Roman" w:cs="Times New Roman Regular"/>
          <w:color w:val="000000"/>
          <w:sz w:val="24"/>
          <w:szCs w:val="24"/>
          <w:lang w:bidi="hi-IN"/>
        </w:rPr>
      </w:pPr>
    </w:p>
    <w:p>
      <w:pPr>
        <w:tabs>
          <w:tab w:val="left" w:pos="0"/>
          <w:tab w:val="left" w:pos="720"/>
        </w:tabs>
        <w:spacing w:after="0" w:line="240" w:lineRule="auto"/>
        <w:jc w:val="right"/>
        <w:rPr>
          <w:rFonts w:hint="default" w:ascii="Times New Roman Regular" w:hAnsi="Times New Roman Regular" w:eastAsia="Times New Roman" w:cs="Times New Roman Regular"/>
          <w:color w:val="000000"/>
          <w:sz w:val="24"/>
          <w:szCs w:val="24"/>
          <w:lang w:bidi="hi-IN"/>
        </w:rPr>
      </w:pPr>
    </w:p>
    <w:p>
      <w:pPr>
        <w:tabs>
          <w:tab w:val="left" w:pos="0"/>
          <w:tab w:val="left" w:pos="720"/>
        </w:tabs>
        <w:spacing w:after="0" w:line="240" w:lineRule="auto"/>
        <w:jc w:val="both"/>
        <w:rPr>
          <w:rFonts w:hint="default" w:ascii="Times New Roman Regular" w:hAnsi="Times New Roman Regular" w:eastAsia="Times New Roman" w:cs="Times New Roman Regular"/>
          <w:color w:val="000000"/>
          <w:sz w:val="24"/>
          <w:szCs w:val="24"/>
          <w:lang w:bidi="hi-IN"/>
        </w:rPr>
      </w:pPr>
      <w:r>
        <w:rPr>
          <w:rFonts w:hint="default" w:ascii="Times New Roman Regular" w:hAnsi="Times New Roman Regular" w:eastAsia="Times New Roman" w:cs="Times New Roman Regular"/>
          <w:b/>
          <w:bCs/>
          <w:color w:val="000000"/>
          <w:sz w:val="24"/>
          <w:szCs w:val="24"/>
          <w:lang w:bidi="hi-IN"/>
        </w:rPr>
        <w:t xml:space="preserve">MM: 100 (External:  70    Internal: 30) </w:t>
      </w:r>
    </w:p>
    <w:p>
      <w:pPr>
        <w:tabs>
          <w:tab w:val="left" w:pos="0"/>
          <w:tab w:val="left" w:pos="720"/>
        </w:tabs>
        <w:spacing w:after="0" w:line="240" w:lineRule="auto"/>
        <w:rPr>
          <w:rFonts w:hint="default" w:ascii="Times New Roman Regular" w:hAnsi="Times New Roman Regular" w:eastAsia="Times New Roman" w:cs="Times New Roman Regular"/>
          <w:color w:val="000000"/>
          <w:sz w:val="24"/>
          <w:szCs w:val="24"/>
          <w:lang w:bidi="hi-IN"/>
        </w:rPr>
      </w:pPr>
    </w:p>
    <w:p>
      <w:pPr>
        <w:tabs>
          <w:tab w:val="left" w:pos="720"/>
        </w:tabs>
        <w:jc w:val="both"/>
        <w:rPr>
          <w:rFonts w:hint="default" w:ascii="Times New Roman Regular" w:hAnsi="Times New Roman Regular" w:eastAsia="Times New Roman" w:cs="Times New Roman Regular"/>
          <w:b/>
          <w:bCs/>
          <w:sz w:val="24"/>
          <w:szCs w:val="24"/>
          <w:lang w:bidi="hi-IN"/>
        </w:rPr>
      </w:pPr>
      <w:r>
        <w:rPr>
          <w:rFonts w:hint="default" w:ascii="Times New Roman Regular" w:hAnsi="Times New Roman Regular" w:eastAsia="Times New Roman" w:cs="Times New Roman Regular"/>
          <w:b/>
          <w:bCs/>
          <w:sz w:val="24"/>
          <w:szCs w:val="24"/>
          <w:lang w:bidi="hi-IN"/>
        </w:rPr>
        <w:t>Introduction of the Course</w:t>
      </w:r>
    </w:p>
    <w:p>
      <w:pPr>
        <w:keepNext w:val="0"/>
        <w:keepLines w:val="0"/>
        <w:widowControl/>
        <w:suppressLineNumbers w:val="0"/>
        <w:jc w:val="both"/>
        <w:rPr>
          <w:rFonts w:hint="default" w:ascii="Times New Roman Regular" w:hAnsi="Times New Roman Regular" w:eastAsia="SimSun" w:cs="Times New Roman Regular"/>
          <w:kern w:val="0"/>
          <w:sz w:val="24"/>
          <w:szCs w:val="24"/>
          <w:lang w:val="en-US" w:eastAsia="zh-CN" w:bidi="ar"/>
        </w:rPr>
      </w:pPr>
      <w:r>
        <w:rPr>
          <w:rFonts w:hint="default" w:ascii="Times New Roman Regular" w:hAnsi="Times New Roman Regular" w:eastAsia="SimSun" w:cs="Times New Roman Regular"/>
          <w:kern w:val="0"/>
          <w:sz w:val="24"/>
          <w:szCs w:val="24"/>
          <w:lang w:val="en-US" w:eastAsia="zh-CN" w:bidi="ar"/>
        </w:rPr>
        <w:t xml:space="preserve">The course will help the student-teachers to generate their student’s interest for learning maths and develop dispositions towards the subject. It is designed to equip the learners to teach math using innovative methods, techniques and teaching learning material for children with &amp; without disabilities. </w:t>
      </w:r>
    </w:p>
    <w:p>
      <w:pPr>
        <w:spacing w:after="0" w:line="240" w:lineRule="auto"/>
        <w:ind w:right="-478"/>
        <w:jc w:val="both"/>
        <w:rPr>
          <w:rFonts w:hint="default" w:ascii="Times New Roman Regular" w:hAnsi="Times New Roman Regular" w:eastAsia="Calibri" w:cs="Times New Roman Regular"/>
          <w:b/>
          <w:bCs/>
          <w:sz w:val="24"/>
          <w:szCs w:val="24"/>
          <w:lang w:val="en-GB"/>
        </w:rPr>
      </w:pPr>
      <w:r>
        <w:rPr>
          <w:rFonts w:hint="default" w:ascii="Times New Roman Regular" w:hAnsi="Times New Roman Regular" w:eastAsia="Calibri" w:cs="Times New Roman Regular"/>
          <w:b/>
          <w:bCs/>
          <w:sz w:val="24"/>
          <w:szCs w:val="24"/>
          <w:lang w:val="en-GB"/>
        </w:rPr>
        <w:t xml:space="preserve">Learning Outcomes </w:t>
      </w:r>
    </w:p>
    <w:p>
      <w:pPr>
        <w:spacing w:after="0" w:line="240" w:lineRule="auto"/>
        <w:ind w:right="-478"/>
        <w:jc w:val="both"/>
        <w:rPr>
          <w:rFonts w:hint="default" w:ascii="Times New Roman Regular" w:hAnsi="Times New Roman Regular" w:eastAsia="Calibri" w:cs="Times New Roman Regular"/>
          <w:sz w:val="24"/>
          <w:szCs w:val="24"/>
          <w:lang w:val="en-US"/>
        </w:rPr>
      </w:pPr>
      <w:r>
        <w:rPr>
          <w:rFonts w:hint="default" w:ascii="Times New Roman Regular" w:hAnsi="Times New Roman Regular" w:eastAsia="Calibri" w:cs="Times New Roman Regular"/>
          <w:sz w:val="24"/>
          <w:szCs w:val="24"/>
          <w:lang w:val="en-GB"/>
        </w:rPr>
        <w:t>After completion of the course student will be able to</w:t>
      </w:r>
      <w:r>
        <w:rPr>
          <w:rFonts w:hint="default" w:ascii="Times New Roman Regular" w:hAnsi="Times New Roman Regular" w:eastAsia="Calibri" w:cs="Times New Roman Regular"/>
          <w:sz w:val="24"/>
          <w:szCs w:val="24"/>
          <w:lang w:val="en-US"/>
        </w:rPr>
        <w:t>:</w:t>
      </w:r>
    </w:p>
    <w:p>
      <w:pPr>
        <w:keepNext w:val="0"/>
        <w:keepLines w:val="0"/>
        <w:widowControl/>
        <w:numPr>
          <w:ilvl w:val="0"/>
          <w:numId w:val="1"/>
        </w:numPr>
        <w:suppressLineNumbers w:val="0"/>
        <w:ind w:left="420" w:leftChars="0" w:hanging="420" w:firstLineChars="0"/>
        <w:jc w:val="left"/>
        <w:rPr>
          <w:rFonts w:hint="default" w:ascii="Times New Roman Regular" w:hAnsi="Times New Roman Regular" w:eastAsia="SimSun" w:cs="Times New Roman Regular"/>
          <w:kern w:val="0"/>
          <w:sz w:val="24"/>
          <w:szCs w:val="24"/>
          <w:lang w:val="en-US" w:eastAsia="zh-CN" w:bidi="ar"/>
        </w:rPr>
      </w:pPr>
      <w:r>
        <w:rPr>
          <w:rFonts w:hint="default" w:ascii="Times New Roman Regular" w:hAnsi="Times New Roman Regular" w:eastAsia="SimSun" w:cs="Times New Roman Regular"/>
          <w:kern w:val="0"/>
          <w:sz w:val="24"/>
          <w:szCs w:val="24"/>
          <w:lang w:val="en-US" w:eastAsia="zh-CN" w:bidi="ar"/>
        </w:rPr>
        <w:t xml:space="preserve">Explain the nature of Mathematics and its historical development with contribution of Mathematicians. </w:t>
      </w:r>
    </w:p>
    <w:p>
      <w:pPr>
        <w:keepNext w:val="0"/>
        <w:keepLines w:val="0"/>
        <w:widowControl/>
        <w:numPr>
          <w:ilvl w:val="0"/>
          <w:numId w:val="1"/>
        </w:numPr>
        <w:suppressLineNumbers w:val="0"/>
        <w:ind w:left="420" w:leftChars="0" w:hanging="420" w:firstLineChars="0"/>
        <w:jc w:val="left"/>
        <w:rPr>
          <w:rFonts w:hint="default" w:ascii="Times New Roman Regular" w:hAnsi="Times New Roman Regular" w:eastAsia="SimSun" w:cs="Times New Roman Regular"/>
          <w:kern w:val="0"/>
          <w:sz w:val="24"/>
          <w:szCs w:val="24"/>
          <w:lang w:val="en-US" w:eastAsia="zh-CN" w:bidi="ar"/>
        </w:rPr>
      </w:pPr>
      <w:r>
        <w:rPr>
          <w:rFonts w:hint="default" w:ascii="Times New Roman Regular" w:hAnsi="Times New Roman Regular" w:eastAsia="SimSun" w:cs="Times New Roman Regular"/>
          <w:kern w:val="0"/>
          <w:sz w:val="24"/>
          <w:szCs w:val="24"/>
          <w:lang w:val="en-US" w:eastAsia="zh-CN" w:bidi="ar"/>
        </w:rPr>
        <w:t>Describe the aims and objectives of teaching Mathematics at school level.</w:t>
      </w:r>
    </w:p>
    <w:p>
      <w:pPr>
        <w:keepNext w:val="0"/>
        <w:keepLines w:val="0"/>
        <w:widowControl/>
        <w:numPr>
          <w:ilvl w:val="0"/>
          <w:numId w:val="1"/>
        </w:numPr>
        <w:suppressLineNumbers w:val="0"/>
        <w:ind w:left="420" w:leftChars="0" w:hanging="420" w:firstLineChars="0"/>
        <w:jc w:val="left"/>
        <w:rPr>
          <w:rFonts w:hint="default" w:ascii="Times New Roman Regular" w:hAnsi="Times New Roman Regular" w:eastAsia="SimSun" w:cs="Times New Roman Regular"/>
          <w:kern w:val="0"/>
          <w:sz w:val="24"/>
          <w:szCs w:val="24"/>
          <w:lang w:val="en-US" w:eastAsia="zh-CN" w:bidi="ar"/>
        </w:rPr>
      </w:pPr>
      <w:r>
        <w:rPr>
          <w:rFonts w:hint="default" w:ascii="Times New Roman Regular" w:hAnsi="Times New Roman Regular" w:eastAsia="SimSun" w:cs="Times New Roman Regular"/>
          <w:kern w:val="0"/>
          <w:sz w:val="24"/>
          <w:szCs w:val="24"/>
          <w:lang w:val="en-US" w:eastAsia="zh-CN" w:bidi="ar"/>
        </w:rPr>
        <w:t xml:space="preserve">Demonstrate and apply skills to select and use different methods of teaching Mathematics. </w:t>
      </w:r>
    </w:p>
    <w:p>
      <w:pPr>
        <w:keepNext w:val="0"/>
        <w:keepLines w:val="0"/>
        <w:widowControl/>
        <w:numPr>
          <w:ilvl w:val="0"/>
          <w:numId w:val="1"/>
        </w:numPr>
        <w:suppressLineNumbers w:val="0"/>
        <w:ind w:left="420" w:leftChars="0" w:hanging="420" w:firstLineChars="0"/>
        <w:jc w:val="left"/>
        <w:rPr>
          <w:rFonts w:hint="default" w:ascii="Times New Roman Regular" w:hAnsi="Times New Roman Regular" w:eastAsia="SimSun" w:cs="Times New Roman Regular"/>
          <w:kern w:val="0"/>
          <w:sz w:val="24"/>
          <w:szCs w:val="24"/>
          <w:lang w:val="en-US" w:eastAsia="zh-CN" w:bidi="ar"/>
        </w:rPr>
      </w:pPr>
      <w:r>
        <w:rPr>
          <w:rFonts w:hint="default" w:ascii="Times New Roman Regular" w:hAnsi="Times New Roman Regular" w:eastAsia="SimSun" w:cs="Times New Roman Regular"/>
          <w:kern w:val="0"/>
          <w:sz w:val="24"/>
          <w:szCs w:val="24"/>
          <w:lang w:val="en-US" w:eastAsia="zh-CN" w:bidi="ar"/>
        </w:rPr>
        <w:t xml:space="preserve"> Demonstrate competencies of planning for teaching Mathematics, organizing laboratory facilities and equipment designing pupil centered teaching learning experiences. </w:t>
      </w:r>
    </w:p>
    <w:p>
      <w:pPr>
        <w:keepNext w:val="0"/>
        <w:keepLines w:val="0"/>
        <w:widowControl/>
        <w:numPr>
          <w:ilvl w:val="0"/>
          <w:numId w:val="1"/>
        </w:numPr>
        <w:suppressLineNumbers w:val="0"/>
        <w:ind w:left="420" w:leftChars="0" w:hanging="420" w:firstLineChars="0"/>
        <w:jc w:val="left"/>
        <w:rPr>
          <w:rFonts w:hint="default" w:ascii="Times New Roman Regular" w:hAnsi="Times New Roman Regular" w:eastAsia="Calibri" w:cs="Times New Roman Regular"/>
          <w:b/>
          <w:sz w:val="24"/>
          <w:szCs w:val="24"/>
          <w:lang w:val="en-GB"/>
        </w:rPr>
      </w:pPr>
      <w:r>
        <w:rPr>
          <w:rFonts w:hint="default" w:ascii="Times New Roman Regular" w:hAnsi="Times New Roman Regular" w:eastAsia="SimSun" w:cs="Times New Roman Regular"/>
          <w:kern w:val="0"/>
          <w:sz w:val="24"/>
          <w:szCs w:val="24"/>
          <w:lang w:val="en-US" w:eastAsia="zh-CN" w:bidi="ar"/>
        </w:rPr>
        <w:t xml:space="preserve">Demonstrate skills to design and use various evaluation tools to measure learner achievement in Mathematics. </w:t>
      </w:r>
    </w:p>
    <w:p>
      <w:pPr>
        <w:autoSpaceDE w:val="0"/>
        <w:autoSpaceDN w:val="0"/>
        <w:adjustRightInd w:val="0"/>
        <w:spacing w:after="0" w:line="240" w:lineRule="auto"/>
        <w:jc w:val="both"/>
        <w:rPr>
          <w:rFonts w:hint="default" w:ascii="Times New Roman Regular" w:hAnsi="Times New Roman Regular" w:eastAsia="Calibri" w:cs="Times New Roman Regular"/>
          <w:b/>
          <w:bCs/>
          <w:sz w:val="24"/>
          <w:szCs w:val="24"/>
          <w:lang w:val="en-GB"/>
        </w:rPr>
      </w:pPr>
      <w:r>
        <w:rPr>
          <w:rFonts w:hint="default" w:ascii="Times New Roman Regular" w:hAnsi="Times New Roman Regular" w:eastAsia="Calibri" w:cs="Times New Roman Regular"/>
          <w:b/>
          <w:sz w:val="24"/>
          <w:szCs w:val="24"/>
          <w:lang w:val="en-GB"/>
        </w:rPr>
        <w:t xml:space="preserve">Unit I: </w:t>
      </w:r>
      <w:r>
        <w:rPr>
          <w:rFonts w:hint="default" w:ascii="Times New Roman Regular" w:hAnsi="Times New Roman Regular" w:eastAsia="Calibri" w:cs="Times New Roman Regular"/>
          <w:b/>
          <w:sz w:val="24"/>
          <w:szCs w:val="24"/>
          <w:lang w:val="en-US"/>
        </w:rPr>
        <w:t>Introduction to mathematical thinking</w:t>
      </w:r>
      <w:r>
        <w:rPr>
          <w:rFonts w:hint="default" w:ascii="Times New Roman Regular" w:hAnsi="Times New Roman Regular" w:eastAsia="Calibri" w:cs="Times New Roman Regular"/>
          <w:sz w:val="24"/>
          <w:szCs w:val="24"/>
          <w:lang w:val="en-GB"/>
        </w:rPr>
        <w:tab/>
      </w:r>
      <w:r>
        <w:rPr>
          <w:rFonts w:hint="default" w:ascii="Times New Roman Regular" w:hAnsi="Times New Roman Regular" w:eastAsia="Calibri" w:cs="Times New Roman Regular"/>
          <w:sz w:val="24"/>
          <w:szCs w:val="24"/>
          <w:lang w:val="en-GB"/>
        </w:rPr>
        <w:tab/>
      </w:r>
      <w:r>
        <w:rPr>
          <w:rFonts w:hint="default" w:ascii="Times New Roman Regular" w:hAnsi="Times New Roman Regular" w:eastAsia="Calibri" w:cs="Times New Roman Regular"/>
          <w:sz w:val="24"/>
          <w:szCs w:val="24"/>
          <w:lang w:val="en-GB"/>
        </w:rPr>
        <w:tab/>
      </w:r>
      <w:r>
        <w:rPr>
          <w:rFonts w:hint="default" w:ascii="Times New Roman" w:hAnsi="Times New Roman" w:cs="Times New Roman" w:eastAsiaTheme="minorEastAsia"/>
          <w:b/>
          <w:bCs/>
          <w:color w:val="000000"/>
          <w:sz w:val="24"/>
          <w:szCs w:val="24"/>
          <w:lang w:val="en-US"/>
        </w:rPr>
        <w:t xml:space="preserve">  (15hours)</w:t>
      </w:r>
    </w:p>
    <w:p>
      <w:pPr>
        <w:numPr>
          <w:ilvl w:val="0"/>
          <w:numId w:val="2"/>
        </w:numPr>
        <w:autoSpaceDE w:val="0"/>
        <w:autoSpaceDN w:val="0"/>
        <w:adjustRightInd w:val="0"/>
        <w:spacing w:after="0" w:line="240" w:lineRule="auto"/>
        <w:jc w:val="both"/>
        <w:rPr>
          <w:rFonts w:hint="default" w:ascii="Times New Roman Regular" w:hAnsi="Times New Roman Regular" w:eastAsia="Calibri" w:cs="Times New Roman Regular"/>
          <w:sz w:val="24"/>
          <w:szCs w:val="24"/>
          <w:lang w:val="en-US"/>
        </w:rPr>
      </w:pPr>
      <w:r>
        <w:rPr>
          <w:rFonts w:hint="default" w:ascii="Times New Roman Regular" w:hAnsi="Times New Roman Regular" w:eastAsia="Calibri" w:cs="Times New Roman Regular"/>
          <w:sz w:val="24"/>
          <w:szCs w:val="24"/>
          <w:lang w:val="en-US"/>
        </w:rPr>
        <w:t>Mathematics as a study of creating,discerning and generalising patterns: Identifying and analysing abstract patterns,patterns of shapes,patterns of motion,numerical patterns.</w:t>
      </w:r>
    </w:p>
    <w:p>
      <w:pPr>
        <w:numPr>
          <w:ilvl w:val="0"/>
          <w:numId w:val="2"/>
        </w:numPr>
        <w:autoSpaceDE w:val="0"/>
        <w:autoSpaceDN w:val="0"/>
        <w:adjustRightInd w:val="0"/>
        <w:spacing w:after="0" w:line="240" w:lineRule="auto"/>
        <w:ind w:left="0" w:leftChars="0" w:firstLine="0" w:firstLineChars="0"/>
        <w:jc w:val="both"/>
        <w:rPr>
          <w:rFonts w:hint="default" w:ascii="Times New Roman Regular" w:hAnsi="Times New Roman Regular" w:eastAsia="Calibri" w:cs="Times New Roman Regular"/>
          <w:sz w:val="24"/>
          <w:szCs w:val="24"/>
          <w:lang w:val="en-US"/>
        </w:rPr>
      </w:pPr>
      <w:r>
        <w:rPr>
          <w:rFonts w:hint="default" w:ascii="Times New Roman Regular" w:hAnsi="Times New Roman Regular" w:eastAsia="Calibri" w:cs="Times New Roman Regular"/>
          <w:sz w:val="24"/>
          <w:szCs w:val="24"/>
          <w:lang w:val="en-US"/>
        </w:rPr>
        <w:t>Understanding Mathematics as a humanly created subject: creating mathematical structures :idea of axioms,postulates and proofs, Different methods of proof: direct proof,indirect proof,counter examples,proof by induction.</w:t>
      </w:r>
    </w:p>
    <w:p>
      <w:pPr>
        <w:numPr>
          <w:ilvl w:val="0"/>
          <w:numId w:val="2"/>
        </w:numPr>
        <w:autoSpaceDE w:val="0"/>
        <w:autoSpaceDN w:val="0"/>
        <w:adjustRightInd w:val="0"/>
        <w:spacing w:after="0" w:line="240" w:lineRule="auto"/>
        <w:ind w:left="0" w:leftChars="0" w:firstLine="0" w:firstLineChars="0"/>
        <w:jc w:val="both"/>
        <w:rPr>
          <w:rFonts w:hint="default" w:ascii="Times New Roman Regular" w:hAnsi="Times New Roman Regular" w:eastAsia="Calibri" w:cs="Times New Roman Regular"/>
          <w:sz w:val="24"/>
          <w:szCs w:val="24"/>
          <w:lang w:val="en-US"/>
        </w:rPr>
      </w:pPr>
      <w:r>
        <w:rPr>
          <w:rFonts w:hint="default" w:ascii="Times New Roman Regular" w:hAnsi="Times New Roman Regular" w:eastAsia="Calibri" w:cs="Times New Roman Regular"/>
          <w:sz w:val="24"/>
          <w:szCs w:val="24"/>
          <w:lang w:val="en-US"/>
        </w:rPr>
        <w:t>Sociocultural,economic and political factors in the development of mathematics.</w:t>
      </w:r>
    </w:p>
    <w:p>
      <w:pPr>
        <w:numPr>
          <w:ilvl w:val="0"/>
          <w:numId w:val="2"/>
        </w:numPr>
        <w:autoSpaceDE w:val="0"/>
        <w:autoSpaceDN w:val="0"/>
        <w:adjustRightInd w:val="0"/>
        <w:spacing w:after="0" w:line="240" w:lineRule="auto"/>
        <w:ind w:left="0" w:leftChars="0" w:firstLine="0" w:firstLineChars="0"/>
        <w:jc w:val="both"/>
        <w:rPr>
          <w:rFonts w:hint="default" w:ascii="Times New Roman Regular" w:hAnsi="Times New Roman Regular" w:eastAsia="Calibri" w:cs="Times New Roman Regular"/>
          <w:sz w:val="24"/>
          <w:szCs w:val="24"/>
          <w:lang w:val="en-US"/>
        </w:rPr>
      </w:pPr>
      <w:r>
        <w:rPr>
          <w:rFonts w:hint="default" w:ascii="Times New Roman Regular" w:hAnsi="Times New Roman Regular" w:eastAsia="Calibri" w:cs="Times New Roman Regular"/>
          <w:sz w:val="24"/>
          <w:szCs w:val="24"/>
          <w:lang w:val="en-US"/>
        </w:rPr>
        <w:t>Everyday mathematics,multicultural mathematics;its use in the decision making. Societal benefits related to ‘knowing and doing’mathematics. Critically challenging the sociological beliefs related to mathematics abilities.</w:t>
      </w:r>
    </w:p>
    <w:p>
      <w:pPr>
        <w:autoSpaceDE w:val="0"/>
        <w:autoSpaceDN w:val="0"/>
        <w:adjustRightInd w:val="0"/>
        <w:spacing w:after="0" w:line="240" w:lineRule="auto"/>
        <w:jc w:val="both"/>
        <w:rPr>
          <w:rFonts w:hint="default" w:ascii="Times New Roman Regular" w:hAnsi="Times New Roman Regular" w:eastAsia="Calibri" w:cs="Times New Roman Regular"/>
          <w:sz w:val="24"/>
          <w:szCs w:val="24"/>
          <w:lang w:val="en-US"/>
        </w:rPr>
      </w:pPr>
    </w:p>
    <w:p>
      <w:pPr>
        <w:tabs>
          <w:tab w:val="left" w:pos="-426"/>
          <w:tab w:val="left" w:pos="436"/>
          <w:tab w:val="left" w:pos="578"/>
          <w:tab w:val="left" w:pos="720"/>
        </w:tabs>
        <w:spacing w:after="0" w:line="240" w:lineRule="auto"/>
        <w:ind w:left="-142" w:right="-472"/>
        <w:rPr>
          <w:rFonts w:hint="default" w:ascii="Times New Roman Regular" w:hAnsi="Times New Roman Regular" w:eastAsia="Calibri" w:cs="Times New Roman Regular"/>
          <w:sz w:val="24"/>
          <w:szCs w:val="24"/>
          <w:lang w:val="en-GB"/>
        </w:rPr>
      </w:pPr>
      <w:r>
        <w:rPr>
          <w:rFonts w:hint="default" w:ascii="Times New Roman Regular" w:hAnsi="Times New Roman Regular" w:eastAsia="Calibri" w:cs="Times New Roman Regular"/>
          <w:b/>
          <w:sz w:val="24"/>
          <w:szCs w:val="24"/>
          <w:lang w:val="en-GB"/>
        </w:rPr>
        <w:t xml:space="preserve">  Unit 2: </w:t>
      </w:r>
      <w:r>
        <w:rPr>
          <w:rFonts w:hint="default" w:ascii="Times New Roman Regular" w:hAnsi="Times New Roman Regular" w:eastAsia="Calibri" w:cs="Times New Roman Regular"/>
          <w:b/>
          <w:sz w:val="24"/>
          <w:szCs w:val="24"/>
          <w:lang w:val="en-US"/>
        </w:rPr>
        <w:t>Learning Mathematics</w:t>
      </w:r>
      <w:r>
        <w:rPr>
          <w:rFonts w:hint="default" w:ascii="Times New Roman Regular" w:hAnsi="Times New Roman Regular" w:eastAsia="Calibri" w:cs="Times New Roman Regular"/>
          <w:sz w:val="24"/>
          <w:szCs w:val="24"/>
          <w:lang w:val="en-GB"/>
        </w:rPr>
        <w:tab/>
      </w:r>
      <w:r>
        <w:rPr>
          <w:rFonts w:hint="default" w:ascii="Times New Roman Regular" w:hAnsi="Times New Roman Regular" w:eastAsia="Calibri" w:cs="Times New Roman Regular"/>
          <w:sz w:val="24"/>
          <w:szCs w:val="24"/>
          <w:lang w:val="en-GB"/>
        </w:rPr>
        <w:tab/>
      </w:r>
      <w:r>
        <w:rPr>
          <w:rFonts w:hint="default" w:ascii="Times New Roman Regular" w:hAnsi="Times New Roman Regular" w:eastAsia="Calibri" w:cs="Times New Roman Regular"/>
          <w:sz w:val="24"/>
          <w:szCs w:val="24"/>
          <w:lang w:val="en-GB"/>
        </w:rPr>
        <w:tab/>
      </w:r>
      <w:r>
        <w:rPr>
          <w:rFonts w:hint="default" w:ascii="Times New Roman" w:hAnsi="Times New Roman" w:cs="Times New Roman" w:eastAsiaTheme="minorEastAsia"/>
          <w:b/>
          <w:bCs/>
          <w:color w:val="000000"/>
          <w:sz w:val="24"/>
          <w:szCs w:val="24"/>
          <w:lang w:val="en-US"/>
        </w:rPr>
        <w:t xml:space="preserve">  (15 hours)</w:t>
      </w:r>
    </w:p>
    <w:p>
      <w:pPr>
        <w:numPr>
          <w:ilvl w:val="0"/>
          <w:numId w:val="3"/>
        </w:numPr>
        <w:tabs>
          <w:tab w:val="left" w:pos="-426"/>
          <w:tab w:val="left" w:pos="436"/>
          <w:tab w:val="left" w:pos="578"/>
          <w:tab w:val="left" w:pos="720"/>
        </w:tabs>
        <w:spacing w:after="0" w:line="240" w:lineRule="auto"/>
        <w:ind w:left="-142" w:right="-472"/>
        <w:jc w:val="both"/>
        <w:rPr>
          <w:rFonts w:hint="default" w:ascii="Times New Roman Regular" w:hAnsi="Times New Roman Regular" w:eastAsia="Calibri" w:cs="Times New Roman Regular"/>
          <w:sz w:val="24"/>
          <w:szCs w:val="24"/>
          <w:lang w:val="en-US"/>
        </w:rPr>
      </w:pPr>
      <w:r>
        <w:rPr>
          <w:rFonts w:hint="default" w:ascii="Times New Roman Regular" w:hAnsi="Times New Roman Regular" w:eastAsia="Calibri" w:cs="Times New Roman Regular"/>
          <w:sz w:val="24"/>
          <w:szCs w:val="24"/>
          <w:lang w:val="en-US"/>
        </w:rPr>
        <w:t>Developmental progression in the learning of mathematical concepts: Piaget,Skemp,Bruner and Vygotsky; Fishbein on intuitive thinking</w:t>
      </w:r>
    </w:p>
    <w:p>
      <w:pPr>
        <w:numPr>
          <w:ilvl w:val="0"/>
          <w:numId w:val="3"/>
        </w:numPr>
        <w:tabs>
          <w:tab w:val="left" w:pos="-426"/>
          <w:tab w:val="left" w:pos="436"/>
          <w:tab w:val="left" w:pos="578"/>
          <w:tab w:val="left" w:pos="720"/>
        </w:tabs>
        <w:spacing w:after="0" w:line="240" w:lineRule="auto"/>
        <w:ind w:left="-142" w:leftChars="0" w:right="-472" w:firstLine="0" w:firstLineChars="0"/>
        <w:jc w:val="both"/>
        <w:rPr>
          <w:rFonts w:hint="default" w:ascii="Times New Roman Regular" w:hAnsi="Times New Roman Regular" w:eastAsia="Calibri" w:cs="Times New Roman Regular"/>
          <w:sz w:val="24"/>
          <w:szCs w:val="24"/>
          <w:lang w:val="en-US"/>
        </w:rPr>
      </w:pPr>
      <w:r>
        <w:rPr>
          <w:rFonts w:hint="default" w:ascii="Times New Roman Regular" w:hAnsi="Times New Roman Regular" w:eastAsia="Calibri" w:cs="Times New Roman Regular"/>
          <w:sz w:val="24"/>
          <w:szCs w:val="24"/>
          <w:lang w:val="en-US"/>
        </w:rPr>
        <w:t>Focus on mathematical processes -Problem solving,Problem posing,reasoning,abstraction and generalisation,argumentation and justification.</w:t>
      </w:r>
    </w:p>
    <w:p>
      <w:pPr>
        <w:numPr>
          <w:ilvl w:val="0"/>
          <w:numId w:val="3"/>
        </w:numPr>
        <w:tabs>
          <w:tab w:val="left" w:pos="-426"/>
          <w:tab w:val="left" w:pos="436"/>
          <w:tab w:val="left" w:pos="578"/>
          <w:tab w:val="left" w:pos="720"/>
        </w:tabs>
        <w:spacing w:after="0" w:line="240" w:lineRule="auto"/>
        <w:ind w:left="-142" w:leftChars="0" w:right="-472" w:firstLine="0" w:firstLineChars="0"/>
        <w:jc w:val="both"/>
        <w:rPr>
          <w:rFonts w:hint="default" w:ascii="Times New Roman Regular" w:hAnsi="Times New Roman Regular" w:eastAsia="Calibri" w:cs="Times New Roman Regular"/>
          <w:sz w:val="24"/>
          <w:szCs w:val="24"/>
          <w:lang w:val="en-US"/>
        </w:rPr>
      </w:pPr>
      <w:r>
        <w:rPr>
          <w:rFonts w:hint="default" w:ascii="Times New Roman Regular" w:hAnsi="Times New Roman Regular" w:eastAsia="Calibri" w:cs="Times New Roman Regular"/>
          <w:sz w:val="24"/>
          <w:szCs w:val="24"/>
          <w:lang w:val="en-US"/>
        </w:rPr>
        <w:t>Sociocultural perspectives in mathematics learning-situated learning;social construction of knowledge;socail interaction and community of practice.</w:t>
      </w:r>
    </w:p>
    <w:p>
      <w:pPr>
        <w:numPr>
          <w:ilvl w:val="0"/>
          <w:numId w:val="3"/>
        </w:numPr>
        <w:tabs>
          <w:tab w:val="left" w:pos="-426"/>
          <w:tab w:val="left" w:pos="436"/>
          <w:tab w:val="left" w:pos="578"/>
          <w:tab w:val="left" w:pos="720"/>
        </w:tabs>
        <w:spacing w:after="0" w:line="240" w:lineRule="auto"/>
        <w:ind w:left="-142" w:leftChars="0" w:right="-472" w:firstLine="0" w:firstLineChars="0"/>
        <w:jc w:val="both"/>
        <w:rPr>
          <w:rFonts w:hint="default" w:ascii="Times New Roman Regular" w:hAnsi="Times New Roman Regular" w:eastAsia="Calibri" w:cs="Times New Roman Regular"/>
          <w:sz w:val="24"/>
          <w:szCs w:val="24"/>
          <w:lang w:val="en-US"/>
        </w:rPr>
      </w:pPr>
      <w:r>
        <w:rPr>
          <w:rFonts w:hint="default" w:ascii="Times New Roman Regular" w:hAnsi="Times New Roman Regular" w:eastAsia="Calibri" w:cs="Times New Roman Regular"/>
          <w:sz w:val="24"/>
          <w:szCs w:val="24"/>
          <w:lang w:val="en-US"/>
        </w:rPr>
        <w:t>Historical evolution of concepts-understanding how concepts evolved,power play in legitimising concepts.</w:t>
      </w:r>
    </w:p>
    <w:p>
      <w:pPr>
        <w:tabs>
          <w:tab w:val="left" w:pos="-426"/>
          <w:tab w:val="left" w:pos="436"/>
          <w:tab w:val="left" w:pos="578"/>
          <w:tab w:val="left" w:pos="720"/>
        </w:tabs>
        <w:spacing w:after="0" w:line="240" w:lineRule="auto"/>
        <w:ind w:left="-142" w:right="-472"/>
        <w:jc w:val="both"/>
        <w:rPr>
          <w:rFonts w:hint="default" w:ascii="Times New Roman Regular" w:hAnsi="Times New Roman Regular" w:eastAsia="Calibri" w:cs="Times New Roman Regular"/>
          <w:sz w:val="24"/>
          <w:szCs w:val="24"/>
          <w:lang w:val="en-US"/>
        </w:rPr>
      </w:pPr>
    </w:p>
    <w:p>
      <w:pPr>
        <w:autoSpaceDE w:val="0"/>
        <w:autoSpaceDN w:val="0"/>
        <w:adjustRightInd w:val="0"/>
        <w:spacing w:after="0" w:line="240" w:lineRule="auto"/>
        <w:jc w:val="both"/>
        <w:rPr>
          <w:rFonts w:hint="default" w:ascii="Times New Roman Regular" w:hAnsi="Times New Roman Regular" w:eastAsia="Calibri" w:cs="Times New Roman Regular"/>
          <w:sz w:val="24"/>
          <w:szCs w:val="24"/>
          <w:lang w:val="en-GB"/>
        </w:rPr>
      </w:pPr>
    </w:p>
    <w:p>
      <w:pPr>
        <w:tabs>
          <w:tab w:val="left" w:pos="-426"/>
          <w:tab w:val="left" w:pos="436"/>
          <w:tab w:val="left" w:pos="578"/>
          <w:tab w:val="left" w:pos="720"/>
        </w:tabs>
        <w:spacing w:after="0" w:line="240" w:lineRule="auto"/>
        <w:ind w:left="-142" w:right="-472"/>
        <w:rPr>
          <w:rFonts w:hint="default" w:ascii="Times New Roman Regular" w:hAnsi="Times New Roman Regular" w:eastAsia="Calibri" w:cs="Times New Roman Regular"/>
          <w:sz w:val="24"/>
          <w:szCs w:val="24"/>
          <w:lang w:val="en-GB"/>
        </w:rPr>
      </w:pPr>
      <w:r>
        <w:rPr>
          <w:rFonts w:hint="default" w:ascii="Times New Roman Regular" w:hAnsi="Times New Roman Regular" w:eastAsia="Calibri" w:cs="Times New Roman Regular"/>
          <w:b/>
          <w:sz w:val="24"/>
          <w:szCs w:val="24"/>
          <w:lang w:val="en-GB"/>
        </w:rPr>
        <w:t xml:space="preserve">  Unit 3: </w:t>
      </w:r>
      <w:r>
        <w:rPr>
          <w:rFonts w:hint="default" w:ascii="Times New Roman Regular" w:hAnsi="Times New Roman Regular" w:eastAsia="Calibri" w:cs="Times New Roman Regular"/>
          <w:b/>
          <w:sz w:val="24"/>
          <w:szCs w:val="24"/>
          <w:lang w:val="en-US"/>
        </w:rPr>
        <w:t>How should we teach mathematics?</w:t>
      </w:r>
      <w:r>
        <w:rPr>
          <w:rFonts w:hint="default" w:ascii="Times New Roman Regular" w:hAnsi="Times New Roman Regular" w:eastAsia="Calibri" w:cs="Times New Roman Regular"/>
          <w:b/>
          <w:sz w:val="24"/>
          <w:szCs w:val="24"/>
          <w:lang w:val="en-GB"/>
        </w:rPr>
        <w:t xml:space="preserve">                    </w:t>
      </w:r>
      <w:r>
        <w:rPr>
          <w:rFonts w:hint="default" w:ascii="Times New Roman Regular" w:hAnsi="Times New Roman Regular" w:eastAsia="Calibri" w:cs="Times New Roman Regular"/>
          <w:b/>
          <w:bCs w:val="0"/>
          <w:sz w:val="24"/>
          <w:szCs w:val="24"/>
          <w:lang w:val="en-GB"/>
        </w:rPr>
        <w:t xml:space="preserve">  (</w:t>
      </w:r>
      <w:r>
        <w:rPr>
          <w:rFonts w:hint="default" w:ascii="Times New Roman Regular" w:hAnsi="Times New Roman Regular" w:eastAsia="Calibri" w:cs="Times New Roman Regular"/>
          <w:b/>
          <w:bCs w:val="0"/>
          <w:sz w:val="24"/>
          <w:szCs w:val="24"/>
          <w:lang w:val="en-US"/>
        </w:rPr>
        <w:t>15 hours</w:t>
      </w:r>
      <w:r>
        <w:rPr>
          <w:rFonts w:hint="default" w:ascii="Times New Roman Regular" w:hAnsi="Times New Roman Regular" w:eastAsia="Calibri" w:cs="Times New Roman Regular"/>
          <w:b/>
          <w:bCs w:val="0"/>
          <w:sz w:val="24"/>
          <w:szCs w:val="24"/>
          <w:lang w:val="en-GB"/>
        </w:rPr>
        <w:t>)</w:t>
      </w:r>
    </w:p>
    <w:p>
      <w:pPr>
        <w:pStyle w:val="6"/>
        <w:pBdr>
          <w:top w:val="none" w:color="auto" w:sz="0" w:space="0"/>
          <w:left w:val="none" w:color="auto" w:sz="0" w:space="0"/>
          <w:bottom w:val="none" w:color="auto" w:sz="0" w:space="0"/>
          <w:right w:val="none" w:color="auto" w:sz="0" w:space="0"/>
        </w:pBdr>
        <w:rPr>
          <w:rFonts w:hint="default" w:ascii="Times New Roman Regular" w:hAnsi="Times New Roman Regular" w:cs="Times New Roman Regular" w:eastAsiaTheme="minorEastAsia"/>
          <w:color w:val="222222"/>
          <w:sz w:val="24"/>
          <w:szCs w:val="24"/>
          <w:u w:color="222222"/>
        </w:rPr>
      </w:pPr>
      <w:r>
        <w:rPr>
          <w:rFonts w:hint="default" w:ascii="Times New Roman Regular" w:hAnsi="Times New Roman Regular" w:cs="Times New Roman Regular" w:eastAsiaTheme="minorEastAsia"/>
          <w:color w:val="222222"/>
          <w:sz w:val="24"/>
          <w:szCs w:val="24"/>
          <w:u w:color="222222"/>
        </w:rPr>
        <w:t>(i) Culture of learning- Creating dynamic classroom environments; sharing and exploring ideas, encouraging diverse and innovative procedures, using multiple ways to solve problems, making conjectures, seeking generalisations; respecting diverse capabilities; use of context; metacognition</w:t>
      </w:r>
    </w:p>
    <w:p>
      <w:pPr>
        <w:pStyle w:val="6"/>
        <w:pBdr>
          <w:top w:val="none" w:color="auto" w:sz="0" w:space="0"/>
          <w:left w:val="none" w:color="auto" w:sz="0" w:space="0"/>
          <w:bottom w:val="none" w:color="auto" w:sz="0" w:space="0"/>
          <w:right w:val="none" w:color="auto" w:sz="0" w:space="0"/>
        </w:pBdr>
        <w:rPr>
          <w:rFonts w:hint="default" w:ascii="Times New Roman Regular" w:hAnsi="Times New Roman Regular" w:cs="Times New Roman Regular" w:eastAsiaTheme="minorEastAsia"/>
          <w:color w:val="222222"/>
          <w:sz w:val="24"/>
          <w:szCs w:val="24"/>
          <w:u w:color="222222"/>
        </w:rPr>
      </w:pPr>
      <w:r>
        <w:rPr>
          <w:rFonts w:hint="default" w:ascii="Times New Roman Regular" w:hAnsi="Times New Roman Regular" w:cs="Times New Roman Regular" w:eastAsiaTheme="minorEastAsia"/>
          <w:color w:val="222222"/>
          <w:sz w:val="24"/>
          <w:szCs w:val="24"/>
          <w:u w:color="222222"/>
        </w:rPr>
        <w:t>(ii) Role of Communication in classroom- Math talk; building a community of mathematicians in classrooms; constructing mathematical ideas by providing scope for exploration, explanation and evaluation of children</w:t>
      </w:r>
      <w:r>
        <w:rPr>
          <w:rFonts w:hint="default" w:ascii="Times New Roman Regular" w:hAnsi="Times New Roman Regular" w:cs="Times New Roman Regular" w:eastAsiaTheme="minorEastAsia"/>
          <w:color w:val="222222"/>
          <w:sz w:val="24"/>
          <w:szCs w:val="24"/>
          <w:u w:color="222222"/>
          <w:lang w:val="fr-FR"/>
        </w:rPr>
        <w:t>’</w:t>
      </w:r>
      <w:r>
        <w:rPr>
          <w:rFonts w:hint="default" w:ascii="Times New Roman Regular" w:hAnsi="Times New Roman Regular" w:cs="Times New Roman Regular" w:eastAsiaTheme="minorEastAsia"/>
          <w:color w:val="222222"/>
          <w:sz w:val="24"/>
          <w:szCs w:val="24"/>
          <w:u w:color="222222"/>
        </w:rPr>
        <w:t>s work</w:t>
      </w:r>
    </w:p>
    <w:p>
      <w:pPr>
        <w:pStyle w:val="6"/>
        <w:pBdr>
          <w:top w:val="none" w:color="auto" w:sz="0" w:space="0"/>
          <w:left w:val="none" w:color="auto" w:sz="0" w:space="0"/>
          <w:bottom w:val="none" w:color="auto" w:sz="0" w:space="0"/>
          <w:right w:val="none" w:color="auto" w:sz="0" w:space="0"/>
        </w:pBdr>
        <w:rPr>
          <w:rFonts w:hint="default" w:ascii="Times New Roman Regular" w:hAnsi="Times New Roman Regular" w:cs="Times New Roman Regular" w:eastAsiaTheme="minorEastAsia"/>
          <w:color w:val="222222"/>
          <w:sz w:val="24"/>
          <w:szCs w:val="24"/>
          <w:u w:color="222222"/>
        </w:rPr>
      </w:pPr>
      <w:r>
        <w:rPr>
          <w:rFonts w:hint="default" w:ascii="Times New Roman Regular" w:hAnsi="Times New Roman Regular" w:cs="Times New Roman Regular" w:eastAsiaTheme="minorEastAsia"/>
          <w:color w:val="222222"/>
          <w:sz w:val="24"/>
          <w:szCs w:val="24"/>
          <w:u w:color="222222"/>
        </w:rPr>
        <w:t xml:space="preserve">(iii)  Use of resources, activities, story-telling and technology in initiating mathematical thinking. </w:t>
      </w:r>
    </w:p>
    <w:p>
      <w:pPr>
        <w:pStyle w:val="6"/>
        <w:pBdr>
          <w:top w:val="none" w:color="auto" w:sz="0" w:space="0"/>
          <w:left w:val="none" w:color="auto" w:sz="0" w:space="0"/>
          <w:bottom w:val="none" w:color="auto" w:sz="0" w:space="0"/>
          <w:right w:val="none" w:color="auto" w:sz="0" w:space="0"/>
        </w:pBdr>
        <w:rPr>
          <w:rFonts w:hint="default" w:ascii="Times New Roman Regular" w:hAnsi="Times New Roman Regular" w:cs="Times New Roman Regular" w:eastAsiaTheme="minorEastAsia"/>
          <w:color w:val="222222"/>
          <w:sz w:val="24"/>
          <w:szCs w:val="24"/>
          <w:u w:color="222222"/>
        </w:rPr>
      </w:pPr>
      <w:r>
        <w:rPr>
          <w:rFonts w:hint="default" w:ascii="Times New Roman Regular" w:hAnsi="Times New Roman Regular" w:cs="Times New Roman Regular" w:eastAsiaTheme="minorEastAsia"/>
          <w:color w:val="222222"/>
          <w:sz w:val="24"/>
          <w:szCs w:val="24"/>
          <w:u w:color="222222"/>
        </w:rPr>
        <w:t>(iv) Notions related to mathematical ‘ability</w:t>
      </w:r>
      <w:r>
        <w:rPr>
          <w:rFonts w:hint="default" w:ascii="Times New Roman Regular" w:hAnsi="Times New Roman Regular" w:cs="Times New Roman Regular" w:eastAsiaTheme="minorEastAsia"/>
          <w:color w:val="222222"/>
          <w:sz w:val="24"/>
          <w:szCs w:val="24"/>
          <w:u w:color="222222"/>
          <w:lang w:val="fr-FR"/>
        </w:rPr>
        <w:t>’</w:t>
      </w:r>
      <w:r>
        <w:rPr>
          <w:rFonts w:hint="default" w:ascii="Times New Roman Regular" w:hAnsi="Times New Roman Regular" w:cs="Times New Roman Regular" w:eastAsiaTheme="minorEastAsia"/>
          <w:color w:val="222222"/>
          <w:sz w:val="24"/>
          <w:szCs w:val="24"/>
          <w:u w:color="222222"/>
        </w:rPr>
        <w:t>; promoting growth mindset, depth versus speed; math anxiety</w:t>
      </w:r>
    </w:p>
    <w:p>
      <w:pPr>
        <w:pStyle w:val="6"/>
        <w:pBdr>
          <w:top w:val="none" w:color="auto" w:sz="0" w:space="0"/>
          <w:left w:val="none" w:color="auto" w:sz="0" w:space="0"/>
          <w:bottom w:val="none" w:color="auto" w:sz="0" w:space="0"/>
          <w:right w:val="none" w:color="auto" w:sz="0" w:space="0"/>
        </w:pBdr>
        <w:rPr>
          <w:rFonts w:hint="default" w:ascii="Times New Roman Regular" w:hAnsi="Times New Roman Regular" w:eastAsia="Calibri" w:cs="Times New Roman Regular"/>
          <w:sz w:val="24"/>
          <w:szCs w:val="24"/>
          <w:lang w:val="en-GB"/>
        </w:rPr>
      </w:pPr>
      <w:r>
        <w:rPr>
          <w:rFonts w:hint="default" w:ascii="Times New Roman Regular" w:hAnsi="Times New Roman Regular" w:cs="Times New Roman Regular" w:eastAsiaTheme="minorEastAsia"/>
          <w:color w:val="222222"/>
          <w:sz w:val="24"/>
          <w:szCs w:val="24"/>
          <w:u w:color="222222"/>
        </w:rPr>
        <w:t>(v)  Teacher’s beliefs and knowledge about the nature of mathematics and mathematical learning, teachers</w:t>
      </w:r>
      <w:r>
        <w:rPr>
          <w:rFonts w:hint="default" w:ascii="Times New Roman Regular" w:hAnsi="Times New Roman Regular" w:cs="Times New Roman Regular" w:eastAsiaTheme="minorEastAsia"/>
          <w:color w:val="222222"/>
          <w:sz w:val="24"/>
          <w:szCs w:val="24"/>
          <w:u w:color="222222"/>
          <w:lang w:val="fr-FR"/>
        </w:rPr>
        <w:t xml:space="preserve">’ </w:t>
      </w:r>
      <w:r>
        <w:rPr>
          <w:rFonts w:hint="default" w:ascii="Times New Roman Regular" w:hAnsi="Times New Roman Regular" w:cs="Times New Roman Regular" w:eastAsiaTheme="minorEastAsia"/>
          <w:color w:val="222222"/>
          <w:sz w:val="24"/>
          <w:szCs w:val="24"/>
          <w:u w:color="222222"/>
        </w:rPr>
        <w:t>agency in school math reform.</w:t>
      </w:r>
    </w:p>
    <w:p>
      <w:pPr>
        <w:tabs>
          <w:tab w:val="left" w:pos="-426"/>
          <w:tab w:val="left" w:pos="436"/>
          <w:tab w:val="left" w:pos="578"/>
          <w:tab w:val="left" w:pos="720"/>
        </w:tabs>
        <w:spacing w:after="0" w:line="240" w:lineRule="auto"/>
        <w:ind w:left="-142" w:right="-472"/>
        <w:rPr>
          <w:rFonts w:hint="default" w:ascii="Times New Roman Regular" w:hAnsi="Times New Roman Regular" w:eastAsia="Calibri" w:cs="Times New Roman Regular"/>
          <w:sz w:val="24"/>
          <w:szCs w:val="24"/>
          <w:lang w:val="en-GB"/>
        </w:rPr>
      </w:pPr>
    </w:p>
    <w:p>
      <w:pPr>
        <w:tabs>
          <w:tab w:val="left" w:pos="-426"/>
          <w:tab w:val="left" w:pos="436"/>
          <w:tab w:val="left" w:pos="578"/>
          <w:tab w:val="left" w:pos="720"/>
        </w:tabs>
        <w:spacing w:after="0" w:line="240" w:lineRule="auto"/>
        <w:ind w:left="-142" w:right="-472"/>
        <w:rPr>
          <w:rFonts w:hint="default" w:ascii="Times New Roman Regular" w:hAnsi="Times New Roman Regular" w:eastAsia="Calibri" w:cs="Times New Roman Regular"/>
          <w:i w:val="0"/>
          <w:iCs w:val="0"/>
          <w:sz w:val="24"/>
          <w:szCs w:val="24"/>
          <w:lang w:val="en-GB"/>
        </w:rPr>
      </w:pPr>
    </w:p>
    <w:p>
      <w:pPr>
        <w:pStyle w:val="6"/>
        <w:pBdr>
          <w:top w:val="none" w:color="auto" w:sz="0" w:space="0"/>
          <w:left w:val="none" w:color="auto" w:sz="0" w:space="0"/>
          <w:bottom w:val="none" w:color="auto" w:sz="0" w:space="0"/>
          <w:right w:val="none" w:color="auto" w:sz="0" w:space="0"/>
        </w:pBdr>
        <w:rPr>
          <w:rFonts w:hint="default" w:ascii="Times New Roman Regular" w:hAnsi="Times New Roman Regular" w:cs="Times New Roman Regular"/>
          <w:i w:val="0"/>
          <w:iCs w:val="0"/>
          <w:color w:val="222222"/>
          <w:sz w:val="24"/>
          <w:szCs w:val="24"/>
          <w:u w:color="222222"/>
          <w:lang w:val="en-US"/>
        </w:rPr>
      </w:pPr>
      <w:r>
        <w:rPr>
          <w:rFonts w:hint="default" w:ascii="Times New Roman Regular" w:hAnsi="Times New Roman Regular" w:cs="Times New Roman Regular"/>
          <w:b/>
          <w:bCs/>
          <w:i w:val="0"/>
          <w:iCs w:val="0"/>
          <w:color w:val="222222"/>
          <w:sz w:val="24"/>
          <w:szCs w:val="24"/>
          <w:u w:color="222222"/>
        </w:rPr>
        <w:t>UNIT 4: Mathematics for equity and social justice</w:t>
      </w:r>
      <w:r>
        <w:rPr>
          <w:rFonts w:hint="default" w:ascii="Times New Roman Regular" w:hAnsi="Times New Roman Regular" w:cs="Times New Roman Regular"/>
          <w:b/>
          <w:bCs/>
          <w:i w:val="0"/>
          <w:iCs w:val="0"/>
          <w:color w:val="222222"/>
          <w:sz w:val="24"/>
          <w:szCs w:val="24"/>
          <w:u w:color="222222"/>
          <w:lang w:val="en-US"/>
        </w:rPr>
        <w:t xml:space="preserve">              </w:t>
      </w:r>
      <w:r>
        <w:rPr>
          <w:rFonts w:hint="default" w:ascii="Times New Roman" w:hAnsi="Times New Roman" w:cs="Times New Roman" w:eastAsiaTheme="minorEastAsia"/>
          <w:b/>
          <w:bCs/>
          <w:color w:val="000000"/>
          <w:sz w:val="24"/>
          <w:szCs w:val="24"/>
          <w:lang w:val="en-US"/>
        </w:rPr>
        <w:t xml:space="preserve">  (15 hours)</w:t>
      </w:r>
    </w:p>
    <w:p>
      <w:pPr>
        <w:pStyle w:val="6"/>
        <w:pBdr>
          <w:top w:val="none" w:color="auto" w:sz="0" w:space="0"/>
          <w:left w:val="none" w:color="auto" w:sz="0" w:space="0"/>
          <w:bottom w:val="none" w:color="auto" w:sz="0" w:space="0"/>
          <w:right w:val="none" w:color="auto" w:sz="0" w:space="0"/>
        </w:pBdr>
        <w:jc w:val="both"/>
        <w:rPr>
          <w:rFonts w:hint="default" w:ascii="Times New Roman Regular" w:hAnsi="Times New Roman Regular" w:cs="Times New Roman Regular"/>
          <w:color w:val="222222"/>
          <w:sz w:val="24"/>
          <w:szCs w:val="24"/>
          <w:u w:color="222222"/>
        </w:rPr>
      </w:pPr>
      <w:r>
        <w:rPr>
          <w:rFonts w:hint="default" w:ascii="Times New Roman Regular" w:hAnsi="Times New Roman Regular" w:cs="Times New Roman Regular"/>
          <w:color w:val="222222"/>
          <w:sz w:val="24"/>
          <w:szCs w:val="24"/>
          <w:u w:color="222222"/>
        </w:rPr>
        <w:t>(i)  Why teach ‘mathematics to all</w:t>
      </w:r>
      <w:r>
        <w:rPr>
          <w:rFonts w:hint="default" w:ascii="Times New Roman Regular" w:hAnsi="Times New Roman Regular" w:cs="Times New Roman Regular"/>
          <w:color w:val="222222"/>
          <w:sz w:val="24"/>
          <w:szCs w:val="24"/>
          <w:u w:color="222222"/>
          <w:lang w:val="fr-FR"/>
        </w:rPr>
        <w:t>’</w:t>
      </w:r>
      <w:r>
        <w:rPr>
          <w:rFonts w:hint="default" w:ascii="Times New Roman Regular" w:hAnsi="Times New Roman Regular" w:cs="Times New Roman Regular"/>
          <w:color w:val="222222"/>
          <w:sz w:val="24"/>
          <w:szCs w:val="24"/>
          <w:u w:color="222222"/>
        </w:rPr>
        <w:t>? – Concerns and challenges</w:t>
      </w:r>
    </w:p>
    <w:p>
      <w:pPr>
        <w:pStyle w:val="6"/>
        <w:pBdr>
          <w:top w:val="none" w:color="auto" w:sz="0" w:space="0"/>
          <w:left w:val="none" w:color="auto" w:sz="0" w:space="0"/>
          <w:bottom w:val="none" w:color="auto" w:sz="0" w:space="0"/>
          <w:right w:val="none" w:color="auto" w:sz="0" w:space="0"/>
        </w:pBdr>
        <w:jc w:val="both"/>
        <w:rPr>
          <w:rFonts w:hint="default" w:ascii="Times New Roman Regular" w:hAnsi="Times New Roman Regular" w:cs="Times New Roman Regular"/>
          <w:color w:val="222222"/>
          <w:sz w:val="24"/>
          <w:szCs w:val="24"/>
          <w:u w:color="222222"/>
        </w:rPr>
      </w:pPr>
      <w:r>
        <w:rPr>
          <w:rFonts w:hint="default" w:ascii="Times New Roman Regular" w:hAnsi="Times New Roman Regular" w:cs="Times New Roman Regular"/>
          <w:color w:val="222222"/>
          <w:sz w:val="24"/>
          <w:szCs w:val="24"/>
          <w:u w:color="222222"/>
        </w:rPr>
        <w:t>(ii)  Issues of gender, class and culture in mathematics learning and achievement - Expectations, attitudes and stereotypes; access to higher mathematics; interrogating the notion of ‘achievement gap</w:t>
      </w:r>
      <w:r>
        <w:rPr>
          <w:rFonts w:hint="default" w:ascii="Times New Roman Regular" w:hAnsi="Times New Roman Regular" w:cs="Times New Roman Regular"/>
          <w:color w:val="222222"/>
          <w:sz w:val="24"/>
          <w:szCs w:val="24"/>
          <w:u w:color="222222"/>
          <w:lang w:val="fr-FR"/>
        </w:rPr>
        <w:t>’</w:t>
      </w:r>
      <w:r>
        <w:rPr>
          <w:rFonts w:hint="default" w:ascii="Times New Roman Regular" w:hAnsi="Times New Roman Regular" w:cs="Times New Roman Regular"/>
          <w:color w:val="222222"/>
          <w:sz w:val="24"/>
          <w:szCs w:val="24"/>
          <w:u w:color="222222"/>
        </w:rPr>
        <w:t xml:space="preserve">; </w:t>
      </w:r>
    </w:p>
    <w:p>
      <w:pPr>
        <w:pStyle w:val="6"/>
        <w:pBdr>
          <w:top w:val="none" w:color="auto" w:sz="0" w:space="0"/>
          <w:left w:val="none" w:color="auto" w:sz="0" w:space="0"/>
          <w:bottom w:val="none" w:color="auto" w:sz="0" w:space="0"/>
          <w:right w:val="none" w:color="auto" w:sz="0" w:space="0"/>
        </w:pBdr>
        <w:jc w:val="both"/>
        <w:rPr>
          <w:rFonts w:hint="default" w:ascii="Times New Roman Regular" w:hAnsi="Times New Roman Regular" w:cs="Times New Roman Regular"/>
          <w:color w:val="222222"/>
          <w:sz w:val="24"/>
          <w:szCs w:val="24"/>
          <w:u w:color="222222"/>
        </w:rPr>
      </w:pPr>
      <w:r>
        <w:rPr>
          <w:rFonts w:hint="default" w:ascii="Times New Roman Regular" w:hAnsi="Times New Roman Regular" w:cs="Times New Roman Regular"/>
          <w:color w:val="222222"/>
          <w:sz w:val="24"/>
          <w:szCs w:val="24"/>
          <w:u w:color="222222"/>
          <w:lang w:val="en-US"/>
        </w:rPr>
        <w:t xml:space="preserve">(iii) </w:t>
      </w:r>
      <w:r>
        <w:rPr>
          <w:rFonts w:hint="default" w:ascii="Times New Roman Regular" w:hAnsi="Times New Roman Regular" w:cs="Times New Roman Regular"/>
          <w:color w:val="222222"/>
          <w:sz w:val="24"/>
          <w:szCs w:val="24"/>
          <w:u w:color="222222"/>
        </w:rPr>
        <w:t>construction of learners</w:t>
      </w:r>
      <w:r>
        <w:rPr>
          <w:rFonts w:hint="default" w:ascii="Times New Roman Regular" w:hAnsi="Times New Roman Regular" w:cs="Times New Roman Regular"/>
          <w:color w:val="222222"/>
          <w:sz w:val="24"/>
          <w:szCs w:val="24"/>
          <w:u w:color="222222"/>
          <w:lang w:val="fr-FR"/>
        </w:rPr>
        <w:t xml:space="preserve">’ </w:t>
      </w:r>
      <w:r>
        <w:rPr>
          <w:rFonts w:hint="default" w:ascii="Times New Roman Regular" w:hAnsi="Times New Roman Regular" w:cs="Times New Roman Regular"/>
          <w:color w:val="222222"/>
          <w:sz w:val="24"/>
          <w:szCs w:val="24"/>
          <w:u w:color="222222"/>
        </w:rPr>
        <w:t>identity in a mathematics classroom</w:t>
      </w:r>
    </w:p>
    <w:p>
      <w:pPr>
        <w:pStyle w:val="6"/>
        <w:pBdr>
          <w:top w:val="none" w:color="auto" w:sz="0" w:space="0"/>
          <w:left w:val="none" w:color="auto" w:sz="0" w:space="0"/>
          <w:bottom w:val="none" w:color="auto" w:sz="0" w:space="0"/>
          <w:right w:val="none" w:color="auto" w:sz="0" w:space="0"/>
        </w:pBdr>
        <w:jc w:val="both"/>
        <w:rPr>
          <w:rFonts w:hint="default" w:ascii="Times New Roman Regular" w:hAnsi="Times New Roman Regular" w:cs="Times New Roman Regular"/>
          <w:color w:val="222222"/>
          <w:sz w:val="24"/>
          <w:szCs w:val="24"/>
          <w:u w:color="222222"/>
        </w:rPr>
      </w:pPr>
      <w:r>
        <w:rPr>
          <w:rFonts w:hint="default" w:ascii="Times New Roman Regular" w:hAnsi="Times New Roman Regular" w:cs="Times New Roman Regular"/>
          <w:color w:val="222222"/>
          <w:sz w:val="24"/>
          <w:szCs w:val="24"/>
          <w:u w:color="222222"/>
        </w:rPr>
        <w:t>(i</w:t>
      </w:r>
      <w:r>
        <w:rPr>
          <w:rFonts w:hint="default" w:ascii="Times New Roman Regular" w:hAnsi="Times New Roman Regular" w:cs="Times New Roman Regular"/>
          <w:color w:val="222222"/>
          <w:sz w:val="24"/>
          <w:szCs w:val="24"/>
          <w:u w:color="222222"/>
          <w:lang w:val="en-US"/>
        </w:rPr>
        <w:t>v)</w:t>
      </w:r>
      <w:r>
        <w:rPr>
          <w:rFonts w:hint="default" w:ascii="Times New Roman Regular" w:hAnsi="Times New Roman Regular" w:cs="Times New Roman Regular"/>
          <w:color w:val="222222"/>
          <w:sz w:val="24"/>
          <w:szCs w:val="24"/>
          <w:u w:color="222222"/>
        </w:rPr>
        <w:t xml:space="preserve">Addressing the concerns of societal as well as mathematical equity </w:t>
      </w:r>
    </w:p>
    <w:p>
      <w:pPr>
        <w:pStyle w:val="6"/>
        <w:pBdr>
          <w:top w:val="none" w:color="auto" w:sz="0" w:space="0"/>
          <w:left w:val="none" w:color="auto" w:sz="0" w:space="0"/>
          <w:bottom w:val="none" w:color="auto" w:sz="0" w:space="0"/>
          <w:right w:val="none" w:color="auto" w:sz="0" w:space="0"/>
        </w:pBdr>
        <w:jc w:val="both"/>
        <w:rPr>
          <w:rFonts w:hint="default" w:cs="Times New Roman" w:asciiTheme="minorAscii" w:hAnsiTheme="minorAscii"/>
          <w:color w:val="222222"/>
          <w:sz w:val="26"/>
          <w:szCs w:val="26"/>
          <w:u w:color="222222"/>
        </w:rPr>
      </w:pPr>
      <w:r>
        <w:rPr>
          <w:rFonts w:hint="default" w:asciiTheme="minorAscii" w:hAnsiTheme="minorAscii"/>
          <w:color w:val="222222"/>
          <w:sz w:val="26"/>
          <w:szCs w:val="26"/>
          <w:u w:color="222222"/>
        </w:rPr>
        <w:t> </w:t>
      </w:r>
    </w:p>
    <w:p>
      <w:pPr>
        <w:pStyle w:val="6"/>
        <w:pBdr>
          <w:top w:val="none" w:color="auto" w:sz="0" w:space="0"/>
          <w:left w:val="none" w:color="auto" w:sz="0" w:space="0"/>
          <w:bottom w:val="none" w:color="auto" w:sz="0" w:space="0"/>
          <w:right w:val="none" w:color="auto" w:sz="0" w:space="0"/>
        </w:pBdr>
        <w:rPr>
          <w:rFonts w:hint="default" w:ascii="Times New Roman Regular" w:hAnsi="Times New Roman Regular" w:cs="Times New Roman Regular"/>
          <w:b/>
          <w:bCs/>
          <w:i w:val="0"/>
          <w:iCs w:val="0"/>
          <w:color w:val="222222"/>
          <w:sz w:val="24"/>
          <w:szCs w:val="24"/>
          <w:u w:color="222222"/>
        </w:rPr>
      </w:pPr>
      <w:r>
        <w:rPr>
          <w:rFonts w:hint="default" w:ascii="Times New Roman Regular" w:hAnsi="Times New Roman Regular" w:cs="Times New Roman Regular"/>
          <w:b/>
          <w:bCs/>
          <w:i w:val="0"/>
          <w:iCs w:val="0"/>
          <w:color w:val="222222"/>
          <w:sz w:val="24"/>
          <w:szCs w:val="24"/>
          <w:u w:color="222222"/>
        </w:rPr>
        <w:t>Engagement with the Field</w:t>
      </w:r>
    </w:p>
    <w:p>
      <w:pPr>
        <w:pStyle w:val="6"/>
        <w:pBdr>
          <w:top w:val="none" w:color="auto" w:sz="0" w:space="0"/>
          <w:left w:val="none" w:color="auto" w:sz="0" w:space="0"/>
          <w:bottom w:val="none" w:color="auto" w:sz="0" w:space="0"/>
          <w:right w:val="none" w:color="auto" w:sz="0" w:space="0"/>
        </w:pBdr>
        <w:rPr>
          <w:rFonts w:hint="default" w:ascii="Times New Roman Regular" w:hAnsi="Times New Roman Regular" w:cs="Times New Roman Regular"/>
          <w:b w:val="0"/>
          <w:i w:val="0"/>
          <w:iCs w:val="0"/>
          <w:color w:val="222222"/>
          <w:sz w:val="24"/>
          <w:szCs w:val="24"/>
          <w:u w:color="222222"/>
        </w:rPr>
      </w:pPr>
      <w:r>
        <w:rPr>
          <w:rFonts w:hint="default" w:ascii="Times New Roman Regular" w:hAnsi="Times New Roman Regular" w:cs="Times New Roman Regular"/>
          <w:b w:val="0"/>
          <w:i w:val="0"/>
          <w:iCs w:val="0"/>
          <w:color w:val="222222"/>
          <w:sz w:val="24"/>
          <w:szCs w:val="24"/>
          <w:u w:color="222222"/>
        </w:rPr>
        <w:t> </w:t>
      </w:r>
    </w:p>
    <w:p>
      <w:pPr>
        <w:pStyle w:val="6"/>
        <w:pBdr>
          <w:top w:val="none" w:color="auto" w:sz="0" w:space="0"/>
          <w:left w:val="none" w:color="auto" w:sz="0" w:space="0"/>
          <w:bottom w:val="none" w:color="auto" w:sz="0" w:space="0"/>
          <w:right w:val="none" w:color="auto" w:sz="0" w:space="0"/>
        </w:pBdr>
        <w:jc w:val="both"/>
        <w:rPr>
          <w:rFonts w:hint="default" w:ascii="Times New Roman Regular" w:hAnsi="Times New Roman Regular" w:cs="Times New Roman Regular"/>
          <w:b w:val="0"/>
          <w:i w:val="0"/>
          <w:color w:val="222222"/>
          <w:sz w:val="24"/>
          <w:szCs w:val="24"/>
          <w:u w:color="222222"/>
        </w:rPr>
      </w:pPr>
      <w:r>
        <w:rPr>
          <w:rFonts w:hint="default" w:ascii="Times New Roman Regular" w:hAnsi="Times New Roman Regular" w:cs="Times New Roman Regular"/>
          <w:b w:val="0"/>
          <w:i w:val="0"/>
          <w:color w:val="222222"/>
          <w:sz w:val="24"/>
          <w:szCs w:val="24"/>
          <w:u w:color="222222"/>
        </w:rPr>
        <w:t>An understanding of the relationship between the discipline and a selection of school curriculum will be enhanced through observations and projects to address the following issues: What knowledge is valued? How is mathematics experienced in school settings and how are learner identities constructed? How do communities shape knowledge production and, there, what counts as useful mathematical knowledge? How might scholars and teachers work with community-based knowledge makers to develop collaborative knowledge resources? </w:t>
      </w:r>
    </w:p>
    <w:p>
      <w:pPr>
        <w:pStyle w:val="6"/>
        <w:pBdr>
          <w:top w:val="none" w:color="auto" w:sz="0" w:space="0"/>
          <w:left w:val="none" w:color="auto" w:sz="0" w:space="0"/>
          <w:bottom w:val="none" w:color="auto" w:sz="0" w:space="0"/>
          <w:right w:val="none" w:color="auto" w:sz="0" w:space="0"/>
        </w:pBdr>
        <w:rPr>
          <w:rFonts w:hint="default" w:ascii="Times New Roman Regular" w:hAnsi="Times New Roman Regular" w:cs="Times New Roman Regular"/>
          <w:b w:val="0"/>
          <w:i w:val="0"/>
          <w:color w:val="222222"/>
          <w:sz w:val="24"/>
          <w:szCs w:val="24"/>
          <w:u w:color="222222"/>
        </w:rPr>
      </w:pPr>
      <w:r>
        <w:rPr>
          <w:rFonts w:hint="default" w:ascii="Times New Roman Regular" w:hAnsi="Times New Roman Regular" w:cs="Times New Roman Regular"/>
          <w:b w:val="0"/>
          <w:bCs/>
          <w:i w:val="0"/>
          <w:iCs/>
          <w:color w:val="222222"/>
          <w:sz w:val="24"/>
          <w:szCs w:val="24"/>
          <w:u w:color="222222"/>
        </w:rPr>
        <w:t> </w:t>
      </w:r>
    </w:p>
    <w:p>
      <w:pPr>
        <w:pStyle w:val="6"/>
        <w:pBdr>
          <w:top w:val="none" w:color="auto" w:sz="0" w:space="0"/>
          <w:left w:val="none" w:color="auto" w:sz="0" w:space="0"/>
          <w:bottom w:val="none" w:color="auto" w:sz="0" w:space="0"/>
          <w:right w:val="none" w:color="auto" w:sz="0" w:space="0"/>
        </w:pBdr>
        <w:rPr>
          <w:rFonts w:hint="default" w:ascii="Times New Roman Regular" w:hAnsi="Times New Roman Regular" w:cs="Times New Roman Regular"/>
          <w:b w:val="0"/>
          <w:i w:val="0"/>
          <w:iCs w:val="0"/>
          <w:color w:val="222222"/>
          <w:sz w:val="24"/>
          <w:szCs w:val="24"/>
          <w:u w:color="222222"/>
        </w:rPr>
      </w:pPr>
      <w:r>
        <w:rPr>
          <w:rFonts w:hint="default" w:ascii="Times New Roman Regular" w:hAnsi="Times New Roman Regular" w:cs="Times New Roman Regular"/>
          <w:b w:val="0"/>
          <w:bCs/>
          <w:i w:val="0"/>
          <w:iCs w:val="0"/>
          <w:color w:val="222222"/>
          <w:sz w:val="24"/>
          <w:szCs w:val="24"/>
          <w:u w:color="222222"/>
        </w:rPr>
        <w:t>Assignments/Projects</w:t>
      </w:r>
    </w:p>
    <w:p>
      <w:pPr>
        <w:pStyle w:val="6"/>
        <w:pBdr>
          <w:top w:val="none" w:color="auto" w:sz="0" w:space="0"/>
          <w:left w:val="none" w:color="auto" w:sz="0" w:space="0"/>
          <w:bottom w:val="none" w:color="auto" w:sz="0" w:space="0"/>
          <w:right w:val="none" w:color="auto" w:sz="0" w:space="0"/>
        </w:pBdr>
        <w:rPr>
          <w:rFonts w:hint="default" w:ascii="Times New Roman Regular" w:hAnsi="Times New Roman Regular" w:cs="Times New Roman Regular"/>
          <w:b w:val="0"/>
          <w:i w:val="0"/>
          <w:color w:val="222222"/>
          <w:sz w:val="24"/>
          <w:szCs w:val="24"/>
          <w:u w:color="222222"/>
        </w:rPr>
      </w:pPr>
      <w:r>
        <w:rPr>
          <w:rFonts w:hint="default" w:ascii="Times New Roman Regular" w:hAnsi="Times New Roman Regular" w:cs="Times New Roman Regular"/>
          <w:b w:val="0"/>
          <w:bCs/>
          <w:i w:val="0"/>
          <w:iCs/>
          <w:color w:val="222222"/>
          <w:sz w:val="24"/>
          <w:szCs w:val="24"/>
          <w:u w:color="222222"/>
        </w:rPr>
        <w:t> </w:t>
      </w:r>
    </w:p>
    <w:p>
      <w:pPr>
        <w:pStyle w:val="6"/>
        <w:pBdr>
          <w:top w:val="none" w:color="auto" w:sz="0" w:space="0"/>
          <w:left w:val="none" w:color="auto" w:sz="0" w:space="0"/>
          <w:bottom w:val="none" w:color="auto" w:sz="0" w:space="0"/>
          <w:right w:val="none" w:color="auto" w:sz="0" w:space="0"/>
        </w:pBdr>
        <w:rPr>
          <w:rFonts w:hint="default" w:ascii="Times New Roman Regular" w:hAnsi="Times New Roman Regular" w:cs="Times New Roman Regular"/>
          <w:b w:val="0"/>
          <w:i w:val="0"/>
          <w:color w:val="222222"/>
          <w:sz w:val="24"/>
          <w:szCs w:val="24"/>
          <w:u w:color="222222"/>
        </w:rPr>
      </w:pPr>
      <w:r>
        <w:rPr>
          <w:rFonts w:hint="default" w:ascii="Times New Roman Regular" w:hAnsi="Times New Roman Regular" w:cs="Times New Roman Regular"/>
          <w:b w:val="0"/>
          <w:i w:val="0"/>
          <w:color w:val="222222"/>
          <w:sz w:val="24"/>
          <w:szCs w:val="24"/>
          <w:u w:color="222222"/>
        </w:rPr>
        <w:t>1.     Analysis of books, folk games, and other resource materials</w:t>
      </w:r>
    </w:p>
    <w:p>
      <w:pPr>
        <w:pStyle w:val="6"/>
        <w:pBdr>
          <w:top w:val="none" w:color="auto" w:sz="0" w:space="0"/>
          <w:left w:val="none" w:color="auto" w:sz="0" w:space="0"/>
          <w:bottom w:val="none" w:color="auto" w:sz="0" w:space="0"/>
          <w:right w:val="none" w:color="auto" w:sz="0" w:space="0"/>
        </w:pBdr>
        <w:rPr>
          <w:rFonts w:hint="default" w:ascii="Times New Roman Regular" w:hAnsi="Times New Roman Regular" w:cs="Times New Roman Regular"/>
          <w:b w:val="0"/>
          <w:i w:val="0"/>
          <w:color w:val="222222"/>
          <w:sz w:val="24"/>
          <w:szCs w:val="24"/>
          <w:u w:color="222222"/>
          <w:lang w:val="en-US"/>
        </w:rPr>
      </w:pPr>
      <w:r>
        <w:rPr>
          <w:rFonts w:hint="default" w:ascii="Times New Roman Regular" w:hAnsi="Times New Roman Regular" w:cs="Times New Roman Regular"/>
          <w:b w:val="0"/>
          <w:i w:val="0"/>
          <w:color w:val="222222"/>
          <w:sz w:val="24"/>
          <w:szCs w:val="24"/>
          <w:u w:color="222222"/>
        </w:rPr>
        <w:t>2.     Observation of children doing everyday math; numeracy</w:t>
      </w:r>
      <w:r>
        <w:rPr>
          <w:rFonts w:hint="default" w:ascii="Times New Roman Regular" w:hAnsi="Times New Roman Regular" w:cs="Times New Roman Regular"/>
          <w:b w:val="0"/>
          <w:i w:val="0"/>
          <w:color w:val="222222"/>
          <w:sz w:val="24"/>
          <w:szCs w:val="24"/>
          <w:u w:color="222222"/>
          <w:lang w:val="en-US"/>
        </w:rPr>
        <w:t xml:space="preserve"> Practice</w:t>
      </w:r>
    </w:p>
    <w:p>
      <w:pPr>
        <w:pStyle w:val="6"/>
        <w:pBdr>
          <w:top w:val="none" w:color="auto" w:sz="0" w:space="0"/>
          <w:left w:val="none" w:color="auto" w:sz="0" w:space="0"/>
          <w:bottom w:val="none" w:color="auto" w:sz="0" w:space="0"/>
          <w:right w:val="none" w:color="auto" w:sz="0" w:space="0"/>
        </w:pBdr>
        <w:rPr>
          <w:rFonts w:hint="default" w:ascii="Times New Roman Regular" w:hAnsi="Times New Roman Regular" w:cs="Times New Roman Regular"/>
          <w:b w:val="0"/>
          <w:i w:val="0"/>
          <w:color w:val="222222"/>
          <w:sz w:val="24"/>
          <w:szCs w:val="24"/>
          <w:u w:color="222222"/>
        </w:rPr>
      </w:pPr>
      <w:r>
        <w:rPr>
          <w:rFonts w:hint="default" w:ascii="Times New Roman Regular" w:hAnsi="Times New Roman Regular" w:cs="Times New Roman Regular"/>
          <w:b w:val="0"/>
          <w:i w:val="0"/>
          <w:color w:val="222222"/>
          <w:sz w:val="24"/>
          <w:szCs w:val="24"/>
          <w:u w:color="222222"/>
        </w:rPr>
        <w:t>3.     Use and setting up of a mathematics lab</w:t>
      </w:r>
    </w:p>
    <w:p>
      <w:pPr>
        <w:pStyle w:val="6"/>
        <w:pBdr>
          <w:top w:val="none" w:color="auto" w:sz="0" w:space="0"/>
          <w:left w:val="none" w:color="auto" w:sz="0" w:space="0"/>
          <w:bottom w:val="none" w:color="auto" w:sz="0" w:space="0"/>
          <w:right w:val="none" w:color="auto" w:sz="0" w:space="0"/>
        </w:pBdr>
        <w:rPr>
          <w:rFonts w:hint="default" w:ascii="Times New Roman Regular" w:hAnsi="Times New Roman Regular" w:cs="Times New Roman Regular"/>
          <w:b w:val="0"/>
          <w:i w:val="0"/>
          <w:sz w:val="24"/>
          <w:szCs w:val="24"/>
        </w:rPr>
      </w:pPr>
      <w:r>
        <w:rPr>
          <w:rFonts w:hint="default" w:ascii="Times New Roman Regular" w:hAnsi="Times New Roman Regular" w:cs="Times New Roman Regular"/>
          <w:b w:val="0"/>
          <w:i w:val="0"/>
          <w:color w:val="222222"/>
          <w:sz w:val="24"/>
          <w:szCs w:val="24"/>
          <w:u w:color="222222"/>
        </w:rPr>
        <w:t>5.     Development of manipulatives, games, low-cost activity materials</w:t>
      </w:r>
    </w:p>
    <w:p>
      <w:pPr>
        <w:tabs>
          <w:tab w:val="left" w:pos="-426"/>
          <w:tab w:val="left" w:pos="578"/>
          <w:tab w:val="left" w:pos="720"/>
        </w:tabs>
        <w:ind w:right="-472"/>
        <w:jc w:val="both"/>
        <w:rPr>
          <w:rFonts w:hint="default" w:ascii="Times New Roman Regular" w:hAnsi="Times New Roman Regular" w:eastAsia="Calibri" w:cs="Times New Roman Regular"/>
          <w:b w:val="0"/>
          <w:i w:val="0"/>
          <w:sz w:val="24"/>
          <w:szCs w:val="24"/>
          <w:lang w:val="en-GB"/>
        </w:rPr>
      </w:pPr>
    </w:p>
    <w:p>
      <w:pPr>
        <w:tabs>
          <w:tab w:val="left" w:pos="-426"/>
          <w:tab w:val="left" w:pos="436"/>
          <w:tab w:val="left" w:pos="578"/>
          <w:tab w:val="left" w:pos="720"/>
        </w:tabs>
        <w:suppressAutoHyphens/>
        <w:spacing w:before="28" w:after="28" w:line="100" w:lineRule="atLeast"/>
        <w:ind w:right="-472"/>
        <w:rPr>
          <w:rFonts w:hint="default" w:ascii="Times New Roman Regular" w:hAnsi="Times New Roman Regular" w:eastAsia="Calibri" w:cs="Times New Roman Regular"/>
          <w:b w:val="0"/>
          <w:bCs/>
          <w:i w:val="0"/>
          <w:sz w:val="24"/>
          <w:szCs w:val="24"/>
          <w:lang w:val="en-GB"/>
        </w:rPr>
      </w:pPr>
      <w:r>
        <w:rPr>
          <w:rFonts w:hint="default" w:ascii="Times New Roman Regular" w:hAnsi="Times New Roman Regular" w:eastAsia="Calibri" w:cs="Times New Roman Regular"/>
          <w:b w:val="0"/>
          <w:bCs/>
          <w:i w:val="0"/>
          <w:sz w:val="24"/>
          <w:szCs w:val="24"/>
          <w:lang w:val="en-GB"/>
        </w:rPr>
        <w:t>Essential/ Recommended Readings</w:t>
      </w:r>
    </w:p>
    <w:p>
      <w:pPr>
        <w:pStyle w:val="6"/>
        <w:pBdr>
          <w:top w:val="none" w:color="auto" w:sz="0" w:space="0"/>
          <w:left w:val="none" w:color="auto" w:sz="0" w:space="0"/>
          <w:bottom w:val="none" w:color="auto" w:sz="0" w:space="0"/>
          <w:right w:val="none" w:color="auto" w:sz="0" w:space="0"/>
        </w:pBdr>
        <w:ind w:left="960" w:hanging="960"/>
        <w:jc w:val="both"/>
        <w:rPr>
          <w:rFonts w:hint="default" w:ascii="Times New Roman Regular" w:hAnsi="Times New Roman Regular" w:cs="Times New Roman Regular"/>
          <w:b w:val="0"/>
          <w:i w:val="0"/>
          <w:color w:val="222222"/>
          <w:sz w:val="24"/>
          <w:szCs w:val="24"/>
          <w:u w:color="222222"/>
        </w:rPr>
      </w:pPr>
      <w:r>
        <w:rPr>
          <w:rFonts w:hint="default" w:ascii="Times New Roman Regular" w:hAnsi="Times New Roman Regular" w:cs="Times New Roman Regular"/>
          <w:b w:val="0"/>
          <w:i w:val="0"/>
          <w:color w:val="222222"/>
          <w:sz w:val="24"/>
          <w:szCs w:val="24"/>
          <w:u w:color="222222"/>
        </w:rPr>
        <w:t xml:space="preserve">Boaler, J. (2010). </w:t>
      </w:r>
      <w:r>
        <w:rPr>
          <w:rFonts w:hint="default" w:ascii="Times New Roman Regular" w:hAnsi="Times New Roman Regular" w:cs="Times New Roman Regular"/>
          <w:b w:val="0"/>
          <w:i w:val="0"/>
          <w:iCs/>
          <w:color w:val="222222"/>
          <w:sz w:val="24"/>
          <w:szCs w:val="24"/>
          <w:u w:color="222222"/>
        </w:rPr>
        <w:t>The elephant in the classroom. Helping children love and learn maths</w:t>
      </w:r>
      <w:r>
        <w:rPr>
          <w:rFonts w:hint="default" w:ascii="Times New Roman Regular" w:hAnsi="Times New Roman Regular" w:cs="Times New Roman Regular"/>
          <w:b w:val="0"/>
          <w:i w:val="0"/>
          <w:color w:val="222222"/>
          <w:sz w:val="24"/>
          <w:szCs w:val="24"/>
          <w:u w:color="222222"/>
          <w:lang w:val="fr-FR"/>
        </w:rPr>
        <w:t>. Souvenir Press Ltd</w:t>
      </w:r>
    </w:p>
    <w:p>
      <w:pPr>
        <w:pStyle w:val="6"/>
        <w:pBdr>
          <w:top w:val="none" w:color="auto" w:sz="0" w:space="0"/>
          <w:left w:val="none" w:color="auto" w:sz="0" w:space="0"/>
          <w:bottom w:val="none" w:color="auto" w:sz="0" w:space="0"/>
          <w:right w:val="none" w:color="auto" w:sz="0" w:space="0"/>
        </w:pBdr>
        <w:ind w:left="960" w:hanging="960"/>
        <w:jc w:val="both"/>
        <w:rPr>
          <w:rFonts w:hint="default" w:ascii="Times New Roman Regular" w:hAnsi="Times New Roman Regular" w:cs="Times New Roman Regular"/>
          <w:b w:val="0"/>
          <w:i w:val="0"/>
          <w:color w:val="222222"/>
          <w:sz w:val="24"/>
          <w:szCs w:val="24"/>
          <w:u w:color="222222"/>
        </w:rPr>
      </w:pPr>
      <w:r>
        <w:rPr>
          <w:rFonts w:hint="default" w:ascii="Times New Roman Regular" w:hAnsi="Times New Roman Regular" w:cs="Times New Roman Regular"/>
          <w:b w:val="0"/>
          <w:i w:val="0"/>
          <w:color w:val="222222"/>
          <w:sz w:val="24"/>
          <w:szCs w:val="24"/>
          <w:u w:color="222222"/>
        </w:rPr>
        <w:t>Boaler, J. &amp; Staples, M. (2005). Transforming students</w:t>
      </w:r>
      <w:r>
        <w:rPr>
          <w:rFonts w:hint="default" w:ascii="Times New Roman Regular" w:hAnsi="Times New Roman Regular" w:cs="Times New Roman Regular"/>
          <w:b w:val="0"/>
          <w:i w:val="0"/>
          <w:color w:val="222222"/>
          <w:sz w:val="24"/>
          <w:szCs w:val="24"/>
          <w:u w:color="222222"/>
          <w:lang w:val="fr-FR"/>
        </w:rPr>
        <w:t xml:space="preserve">’ </w:t>
      </w:r>
      <w:r>
        <w:rPr>
          <w:rFonts w:hint="default" w:ascii="Times New Roman Regular" w:hAnsi="Times New Roman Regular" w:cs="Times New Roman Regular"/>
          <w:b w:val="0"/>
          <w:i w:val="0"/>
          <w:color w:val="222222"/>
          <w:sz w:val="24"/>
          <w:szCs w:val="24"/>
          <w:u w:color="222222"/>
        </w:rPr>
        <w:t xml:space="preserve">lives through an equitable mathematics approach: The case of Railside school. Available for download on: </w:t>
      </w:r>
      <w:r>
        <w:rPr>
          <w:rFonts w:hint="default" w:ascii="Times New Roman Regular" w:hAnsi="Times New Roman Regular" w:cs="Times New Roman Regular"/>
          <w:b w:val="0"/>
          <w:i w:val="0"/>
          <w:sz w:val="24"/>
          <w:szCs w:val="24"/>
        </w:rPr>
        <w:fldChar w:fldCharType="begin"/>
      </w:r>
      <w:r>
        <w:rPr>
          <w:rFonts w:hint="default" w:ascii="Times New Roman Regular" w:hAnsi="Times New Roman Regular" w:cs="Times New Roman Regular"/>
          <w:b w:val="0"/>
          <w:i w:val="0"/>
          <w:sz w:val="24"/>
          <w:szCs w:val="24"/>
        </w:rPr>
        <w:instrText xml:space="preserve"> HYPERLINK "http://www.stanford.edu/~joboaler/" </w:instrText>
      </w:r>
      <w:r>
        <w:rPr>
          <w:rFonts w:hint="default" w:ascii="Times New Roman Regular" w:hAnsi="Times New Roman Regular" w:cs="Times New Roman Regular"/>
          <w:b w:val="0"/>
          <w:i w:val="0"/>
          <w:sz w:val="24"/>
          <w:szCs w:val="24"/>
        </w:rPr>
        <w:fldChar w:fldCharType="separate"/>
      </w:r>
      <w:r>
        <w:rPr>
          <w:rStyle w:val="7"/>
          <w:rFonts w:hint="default" w:ascii="Times New Roman Regular" w:hAnsi="Times New Roman Regular" w:cs="Times New Roman Regular"/>
          <w:b w:val="0"/>
          <w:i w:val="0"/>
          <w:sz w:val="24"/>
          <w:szCs w:val="24"/>
        </w:rPr>
        <w:t>www.stanford.edu/~joboaler/</w:t>
      </w:r>
      <w:r>
        <w:rPr>
          <w:rStyle w:val="7"/>
          <w:rFonts w:hint="default" w:ascii="Times New Roman Regular" w:hAnsi="Times New Roman Regular" w:cs="Times New Roman Regular"/>
          <w:b w:val="0"/>
          <w:i w:val="0"/>
          <w:sz w:val="24"/>
          <w:szCs w:val="24"/>
        </w:rPr>
        <w:fldChar w:fldCharType="end"/>
      </w:r>
    </w:p>
    <w:p>
      <w:pPr>
        <w:pStyle w:val="6"/>
        <w:pBdr>
          <w:top w:val="none" w:color="auto" w:sz="0" w:space="0"/>
          <w:left w:val="none" w:color="auto" w:sz="0" w:space="0"/>
          <w:bottom w:val="none" w:color="auto" w:sz="0" w:space="0"/>
          <w:right w:val="none" w:color="auto" w:sz="0" w:space="0"/>
        </w:pBdr>
        <w:ind w:left="960" w:hanging="960"/>
        <w:jc w:val="both"/>
        <w:rPr>
          <w:rFonts w:hint="default" w:ascii="Times New Roman Regular" w:hAnsi="Times New Roman Regular" w:cs="Times New Roman Regular"/>
          <w:b w:val="0"/>
          <w:i w:val="0"/>
          <w:color w:val="222222"/>
          <w:sz w:val="24"/>
          <w:szCs w:val="24"/>
          <w:u w:color="222222"/>
        </w:rPr>
      </w:pPr>
      <w:r>
        <w:rPr>
          <w:rFonts w:hint="default" w:ascii="Times New Roman Regular" w:hAnsi="Times New Roman Regular" w:cs="Times New Roman Regular"/>
          <w:b w:val="0"/>
          <w:i w:val="0"/>
          <w:color w:val="222222"/>
          <w:sz w:val="24"/>
          <w:szCs w:val="24"/>
          <w:u w:color="222222"/>
        </w:rPr>
        <w:t>Boaler, J. (2013, March). Ability and Mathematics: The mindset revolution that is reshaping education. In </w:t>
      </w:r>
      <w:r>
        <w:rPr>
          <w:rFonts w:hint="default" w:ascii="Times New Roman Regular" w:hAnsi="Times New Roman Regular" w:cs="Times New Roman Regular"/>
          <w:b w:val="0"/>
          <w:i w:val="0"/>
          <w:iCs/>
          <w:color w:val="222222"/>
          <w:sz w:val="24"/>
          <w:szCs w:val="24"/>
          <w:u w:color="222222"/>
        </w:rPr>
        <w:t>Forum</w:t>
      </w:r>
      <w:r>
        <w:rPr>
          <w:rFonts w:hint="default" w:ascii="Times New Roman Regular" w:hAnsi="Times New Roman Regular" w:cs="Times New Roman Regular"/>
          <w:b w:val="0"/>
          <w:i w:val="0"/>
          <w:color w:val="222222"/>
          <w:sz w:val="24"/>
          <w:szCs w:val="24"/>
          <w:u w:color="222222"/>
        </w:rPr>
        <w:t> (Vol. 55, No. 1, pp. 143-52). Symposium Journals.</w:t>
      </w:r>
    </w:p>
    <w:p>
      <w:pPr>
        <w:pStyle w:val="6"/>
        <w:pBdr>
          <w:top w:val="none" w:color="auto" w:sz="0" w:space="0"/>
          <w:left w:val="none" w:color="auto" w:sz="0" w:space="0"/>
          <w:bottom w:val="none" w:color="auto" w:sz="0" w:space="0"/>
          <w:right w:val="none" w:color="auto" w:sz="0" w:space="0"/>
        </w:pBdr>
        <w:ind w:left="960" w:hanging="960"/>
        <w:jc w:val="both"/>
        <w:rPr>
          <w:rFonts w:hint="default" w:ascii="Times New Roman Regular" w:hAnsi="Times New Roman Regular" w:cs="Times New Roman Regular"/>
          <w:b w:val="0"/>
          <w:i w:val="0"/>
          <w:color w:val="222222"/>
          <w:sz w:val="24"/>
          <w:szCs w:val="24"/>
          <w:u w:color="222222"/>
        </w:rPr>
      </w:pPr>
      <w:r>
        <w:rPr>
          <w:rFonts w:hint="default" w:ascii="Times New Roman Regular" w:hAnsi="Times New Roman Regular" w:cs="Times New Roman Regular"/>
          <w:b w:val="0"/>
          <w:i w:val="0"/>
          <w:color w:val="222222"/>
          <w:sz w:val="24"/>
          <w:szCs w:val="24"/>
          <w:u w:color="222222"/>
        </w:rPr>
        <w:t xml:space="preserve">Burns, M. (2007). </w:t>
      </w:r>
      <w:r>
        <w:rPr>
          <w:rFonts w:hint="default" w:ascii="Times New Roman Regular" w:hAnsi="Times New Roman Regular" w:cs="Times New Roman Regular"/>
          <w:b w:val="0"/>
          <w:i w:val="0"/>
          <w:iCs/>
          <w:color w:val="222222"/>
          <w:sz w:val="24"/>
          <w:szCs w:val="24"/>
          <w:u w:color="222222"/>
        </w:rPr>
        <w:t>About teaching mathematics: A K–</w:t>
      </w:r>
      <w:r>
        <w:rPr>
          <w:rFonts w:hint="default" w:ascii="Times New Roman Regular" w:hAnsi="Times New Roman Regular" w:cs="Times New Roman Regular"/>
          <w:b w:val="0"/>
          <w:i w:val="0"/>
          <w:iCs/>
          <w:color w:val="222222"/>
          <w:sz w:val="24"/>
          <w:szCs w:val="24"/>
          <w:u w:color="222222"/>
          <w:lang w:val="fr-FR"/>
        </w:rPr>
        <w:t>8 resource</w:t>
      </w:r>
      <w:r>
        <w:rPr>
          <w:rFonts w:hint="default" w:ascii="Times New Roman Regular" w:hAnsi="Times New Roman Regular" w:cs="Times New Roman Regular"/>
          <w:b w:val="0"/>
          <w:i w:val="0"/>
          <w:color w:val="222222"/>
          <w:sz w:val="24"/>
          <w:szCs w:val="24"/>
          <w:u w:color="222222"/>
        </w:rPr>
        <w:t>, Third Ed. Math Solutions Publications.</w:t>
      </w:r>
    </w:p>
    <w:p>
      <w:pPr>
        <w:pStyle w:val="6"/>
        <w:pBdr>
          <w:top w:val="none" w:color="auto" w:sz="0" w:space="0"/>
          <w:left w:val="none" w:color="auto" w:sz="0" w:space="0"/>
          <w:bottom w:val="none" w:color="auto" w:sz="0" w:space="0"/>
          <w:right w:val="none" w:color="auto" w:sz="0" w:space="0"/>
        </w:pBdr>
        <w:ind w:left="960" w:hanging="960"/>
        <w:jc w:val="both"/>
        <w:rPr>
          <w:rFonts w:hint="default" w:ascii="Times New Roman Regular" w:hAnsi="Times New Roman Regular" w:cs="Times New Roman Regular"/>
          <w:b w:val="0"/>
          <w:i w:val="0"/>
          <w:sz w:val="24"/>
          <w:szCs w:val="24"/>
        </w:rPr>
      </w:pPr>
      <w:r>
        <w:rPr>
          <w:rFonts w:hint="default" w:ascii="Times New Roman Regular" w:hAnsi="Times New Roman Regular" w:cs="Times New Roman Regular"/>
          <w:b w:val="0"/>
          <w:i w:val="0"/>
          <w:sz w:val="24"/>
          <w:szCs w:val="24"/>
        </w:rPr>
        <w:t xml:space="preserve">Bishop, A. J. (1988). The interactions of mathematics education with culture. </w:t>
      </w:r>
      <w:r>
        <w:rPr>
          <w:rFonts w:hint="default" w:ascii="Times New Roman Regular" w:hAnsi="Times New Roman Regular" w:cs="Times New Roman Regular"/>
          <w:b w:val="0"/>
          <w:i w:val="0"/>
          <w:iCs/>
          <w:sz w:val="24"/>
          <w:szCs w:val="24"/>
        </w:rPr>
        <w:t>Cultural Dynamics</w:t>
      </w:r>
      <w:r>
        <w:rPr>
          <w:rFonts w:hint="default" w:ascii="Times New Roman Regular" w:hAnsi="Times New Roman Regular" w:cs="Times New Roman Regular"/>
          <w:b w:val="0"/>
          <w:i w:val="0"/>
          <w:sz w:val="24"/>
          <w:szCs w:val="24"/>
        </w:rPr>
        <w:t xml:space="preserve">, </w:t>
      </w:r>
      <w:r>
        <w:rPr>
          <w:rFonts w:hint="default" w:ascii="Times New Roman Regular" w:hAnsi="Times New Roman Regular" w:cs="Times New Roman Regular"/>
          <w:b w:val="0"/>
          <w:i w:val="0"/>
          <w:iCs/>
          <w:sz w:val="24"/>
          <w:szCs w:val="24"/>
        </w:rPr>
        <w:t>1</w:t>
      </w:r>
      <w:r>
        <w:rPr>
          <w:rFonts w:hint="default" w:ascii="Times New Roman Regular" w:hAnsi="Times New Roman Regular" w:cs="Times New Roman Regular"/>
          <w:b w:val="0"/>
          <w:i w:val="0"/>
          <w:sz w:val="24"/>
          <w:szCs w:val="24"/>
        </w:rPr>
        <w:t>(2), 145–157.</w:t>
      </w:r>
    </w:p>
    <w:p>
      <w:pPr>
        <w:pStyle w:val="6"/>
        <w:pBdr>
          <w:top w:val="none" w:color="auto" w:sz="0" w:space="0"/>
          <w:left w:val="none" w:color="auto" w:sz="0" w:space="0"/>
          <w:bottom w:val="none" w:color="auto" w:sz="0" w:space="0"/>
          <w:right w:val="none" w:color="auto" w:sz="0" w:space="0"/>
        </w:pBdr>
        <w:ind w:left="960" w:hanging="960"/>
        <w:jc w:val="both"/>
        <w:rPr>
          <w:rFonts w:hint="default" w:ascii="Times New Roman Regular" w:hAnsi="Times New Roman Regular" w:cs="Times New Roman Regular"/>
          <w:b w:val="0"/>
          <w:i w:val="0"/>
          <w:sz w:val="24"/>
          <w:szCs w:val="24"/>
        </w:rPr>
      </w:pPr>
      <w:r>
        <w:rPr>
          <w:rFonts w:hint="default" w:ascii="Times New Roman Regular" w:hAnsi="Times New Roman Regular" w:cs="Times New Roman Regular"/>
          <w:b w:val="0"/>
          <w:i w:val="0"/>
          <w:sz w:val="24"/>
          <w:szCs w:val="24"/>
        </w:rPr>
        <w:t xml:space="preserve">Devlin K. (2011). Introduction to Mathematical thinking. </w:t>
      </w:r>
    </w:p>
    <w:p>
      <w:pPr>
        <w:pStyle w:val="6"/>
        <w:pBdr>
          <w:top w:val="none" w:color="auto" w:sz="0" w:space="0"/>
          <w:left w:val="none" w:color="auto" w:sz="0" w:space="0"/>
          <w:bottom w:val="none" w:color="auto" w:sz="0" w:space="0"/>
          <w:right w:val="none" w:color="auto" w:sz="0" w:space="0"/>
        </w:pBdr>
        <w:ind w:left="960" w:hanging="960"/>
        <w:jc w:val="both"/>
        <w:rPr>
          <w:rFonts w:hint="default" w:ascii="Times New Roman Regular" w:hAnsi="Times New Roman Regular" w:cs="Times New Roman Regular"/>
          <w:b w:val="0"/>
          <w:i w:val="0"/>
          <w:sz w:val="24"/>
          <w:szCs w:val="24"/>
        </w:rPr>
      </w:pPr>
      <w:r>
        <w:rPr>
          <w:rFonts w:hint="default" w:ascii="Times New Roman Regular" w:hAnsi="Times New Roman Regular" w:cs="Times New Roman Regular"/>
          <w:b w:val="0"/>
          <w:i w:val="0"/>
          <w:sz w:val="24"/>
          <w:szCs w:val="24"/>
        </w:rPr>
        <w:t xml:space="preserve">Ernest, P. (2009). New philosophy of mathematics: Implications for mathematics education. In B. Greer, S. Mukhopadhyay, A. B. Powell, &amp; S. Nelson-Barber (Eds.), </w:t>
      </w:r>
      <w:r>
        <w:rPr>
          <w:rFonts w:hint="default" w:ascii="Times New Roman Regular" w:hAnsi="Times New Roman Regular" w:cs="Times New Roman Regular"/>
          <w:b w:val="0"/>
          <w:i w:val="0"/>
          <w:iCs/>
          <w:sz w:val="24"/>
          <w:szCs w:val="24"/>
        </w:rPr>
        <w:t>Culturally responsive mathematics education</w:t>
      </w:r>
      <w:r>
        <w:rPr>
          <w:rFonts w:hint="default" w:ascii="Times New Roman Regular" w:hAnsi="Times New Roman Regular" w:cs="Times New Roman Regular"/>
          <w:b w:val="0"/>
          <w:i w:val="0"/>
          <w:sz w:val="24"/>
          <w:szCs w:val="24"/>
        </w:rPr>
        <w:t xml:space="preserve"> (pp. 43–64). Routledge.</w:t>
      </w:r>
    </w:p>
    <w:p>
      <w:pPr>
        <w:pStyle w:val="6"/>
        <w:pBdr>
          <w:top w:val="none" w:color="auto" w:sz="0" w:space="0"/>
          <w:left w:val="none" w:color="auto" w:sz="0" w:space="0"/>
          <w:bottom w:val="none" w:color="auto" w:sz="0" w:space="0"/>
          <w:right w:val="none" w:color="auto" w:sz="0" w:space="0"/>
        </w:pBdr>
        <w:ind w:left="960" w:hanging="960"/>
        <w:jc w:val="both"/>
        <w:rPr>
          <w:rFonts w:hint="default" w:ascii="Times New Roman Regular" w:hAnsi="Times New Roman Regular" w:cs="Times New Roman Regular"/>
          <w:b w:val="0"/>
          <w:i w:val="0"/>
          <w:sz w:val="24"/>
          <w:szCs w:val="24"/>
        </w:rPr>
      </w:pPr>
      <w:r>
        <w:rPr>
          <w:rFonts w:hint="default" w:ascii="Times New Roman Regular" w:hAnsi="Times New Roman Regular" w:cs="Times New Roman Regular"/>
          <w:b w:val="0"/>
          <w:i w:val="0"/>
          <w:sz w:val="24"/>
          <w:szCs w:val="24"/>
          <w:lang w:val="nl-NL"/>
        </w:rPr>
        <w:t xml:space="preserve">Gutstein, E. (2007). </w:t>
      </w:r>
      <w:r>
        <w:rPr>
          <w:rFonts w:hint="default" w:ascii="Times New Roman Regular" w:hAnsi="Times New Roman Regular" w:cs="Times New Roman Regular"/>
          <w:b w:val="0"/>
          <w:i w:val="0"/>
          <w:sz w:val="24"/>
          <w:szCs w:val="24"/>
        </w:rPr>
        <w:t>“And that</w:t>
      </w:r>
      <w:r>
        <w:rPr>
          <w:rFonts w:hint="default" w:ascii="Times New Roman Regular" w:hAnsi="Times New Roman Regular" w:cs="Times New Roman Regular"/>
          <w:b w:val="0"/>
          <w:i w:val="0"/>
          <w:sz w:val="24"/>
          <w:szCs w:val="24"/>
          <w:lang w:val="fr-FR"/>
        </w:rPr>
        <w:t>’</w:t>
      </w:r>
      <w:r>
        <w:rPr>
          <w:rFonts w:hint="default" w:ascii="Times New Roman Regular" w:hAnsi="Times New Roman Regular" w:cs="Times New Roman Regular"/>
          <w:b w:val="0"/>
          <w:i w:val="0"/>
          <w:sz w:val="24"/>
          <w:szCs w:val="24"/>
        </w:rPr>
        <w:t xml:space="preserve">s just how it starts”: Teaching mathematics and developing student agency. </w:t>
      </w:r>
      <w:r>
        <w:rPr>
          <w:rFonts w:hint="default" w:ascii="Times New Roman Regular" w:hAnsi="Times New Roman Regular" w:cs="Times New Roman Regular"/>
          <w:b w:val="0"/>
          <w:i w:val="0"/>
          <w:iCs/>
          <w:sz w:val="24"/>
          <w:szCs w:val="24"/>
        </w:rPr>
        <w:t>Teachers College Record</w:t>
      </w:r>
      <w:r>
        <w:rPr>
          <w:rFonts w:hint="default" w:ascii="Times New Roman Regular" w:hAnsi="Times New Roman Regular" w:cs="Times New Roman Regular"/>
          <w:b w:val="0"/>
          <w:i w:val="0"/>
          <w:sz w:val="24"/>
          <w:szCs w:val="24"/>
        </w:rPr>
        <w:t xml:space="preserve">, </w:t>
      </w:r>
      <w:r>
        <w:rPr>
          <w:rFonts w:hint="default" w:ascii="Times New Roman Regular" w:hAnsi="Times New Roman Regular" w:cs="Times New Roman Regular"/>
          <w:b w:val="0"/>
          <w:i w:val="0"/>
          <w:iCs/>
          <w:sz w:val="24"/>
          <w:szCs w:val="24"/>
        </w:rPr>
        <w:t>109</w:t>
      </w:r>
      <w:r>
        <w:rPr>
          <w:rFonts w:hint="default" w:ascii="Times New Roman Regular" w:hAnsi="Times New Roman Regular" w:cs="Times New Roman Regular"/>
          <w:b w:val="0"/>
          <w:i w:val="0"/>
          <w:sz w:val="24"/>
          <w:szCs w:val="24"/>
        </w:rPr>
        <w:t>(2), 420–448.</w:t>
      </w:r>
    </w:p>
    <w:p>
      <w:pPr>
        <w:pStyle w:val="6"/>
        <w:pBdr>
          <w:top w:val="none" w:color="auto" w:sz="0" w:space="0"/>
          <w:left w:val="none" w:color="auto" w:sz="0" w:space="0"/>
          <w:bottom w:val="none" w:color="auto" w:sz="0" w:space="0"/>
          <w:right w:val="none" w:color="auto" w:sz="0" w:space="0"/>
        </w:pBdr>
        <w:ind w:left="960" w:hanging="960"/>
        <w:jc w:val="both"/>
        <w:rPr>
          <w:rFonts w:hint="default" w:ascii="Times New Roman Regular" w:hAnsi="Times New Roman Regular" w:cs="Times New Roman Regular"/>
          <w:b w:val="0"/>
          <w:i w:val="0"/>
          <w:sz w:val="24"/>
          <w:szCs w:val="24"/>
        </w:rPr>
      </w:pPr>
      <w:r>
        <w:rPr>
          <w:rFonts w:hint="default" w:ascii="Times New Roman Regular" w:hAnsi="Times New Roman Regular" w:cs="Times New Roman Regular"/>
          <w:b w:val="0"/>
          <w:i w:val="0"/>
          <w:sz w:val="24"/>
          <w:szCs w:val="24"/>
        </w:rPr>
        <w:t xml:space="preserve">Kazemi, E., &amp;Stipek, D. (2001). Promoting conceptual thinking in four mathematics classrooms. </w:t>
      </w:r>
      <w:r>
        <w:rPr>
          <w:rFonts w:hint="default" w:ascii="Times New Roman Regular" w:hAnsi="Times New Roman Regular" w:cs="Times New Roman Regular"/>
          <w:b w:val="0"/>
          <w:i w:val="0"/>
          <w:iCs/>
          <w:sz w:val="24"/>
          <w:szCs w:val="24"/>
        </w:rPr>
        <w:t>The Elementary School Journal</w:t>
      </w:r>
      <w:r>
        <w:rPr>
          <w:rFonts w:hint="default" w:ascii="Times New Roman Regular" w:hAnsi="Times New Roman Regular" w:cs="Times New Roman Regular"/>
          <w:b w:val="0"/>
          <w:i w:val="0"/>
          <w:sz w:val="24"/>
          <w:szCs w:val="24"/>
        </w:rPr>
        <w:t xml:space="preserve">, </w:t>
      </w:r>
      <w:r>
        <w:rPr>
          <w:rFonts w:hint="default" w:ascii="Times New Roman Regular" w:hAnsi="Times New Roman Regular" w:cs="Times New Roman Regular"/>
          <w:b w:val="0"/>
          <w:i w:val="0"/>
          <w:iCs/>
          <w:sz w:val="24"/>
          <w:szCs w:val="24"/>
        </w:rPr>
        <w:t>102</w:t>
      </w:r>
      <w:r>
        <w:rPr>
          <w:rFonts w:hint="default" w:ascii="Times New Roman Regular" w:hAnsi="Times New Roman Regular" w:cs="Times New Roman Regular"/>
          <w:b w:val="0"/>
          <w:i w:val="0"/>
          <w:sz w:val="24"/>
          <w:szCs w:val="24"/>
        </w:rPr>
        <w:t>(1), 59–80.</w:t>
      </w:r>
    </w:p>
    <w:p>
      <w:pPr>
        <w:pStyle w:val="6"/>
        <w:pBdr>
          <w:top w:val="none" w:color="auto" w:sz="0" w:space="0"/>
          <w:left w:val="none" w:color="auto" w:sz="0" w:space="0"/>
          <w:bottom w:val="none" w:color="auto" w:sz="0" w:space="0"/>
          <w:right w:val="none" w:color="auto" w:sz="0" w:space="0"/>
        </w:pBdr>
        <w:ind w:left="960" w:hanging="960"/>
        <w:jc w:val="both"/>
        <w:rPr>
          <w:rFonts w:hint="default" w:ascii="Times New Roman Regular" w:hAnsi="Times New Roman Regular" w:cs="Times New Roman Regular"/>
          <w:b w:val="0"/>
          <w:i w:val="0"/>
          <w:color w:val="222222"/>
          <w:sz w:val="24"/>
          <w:szCs w:val="24"/>
          <w:u w:color="222222"/>
        </w:rPr>
      </w:pPr>
      <w:r>
        <w:rPr>
          <w:rFonts w:hint="default" w:ascii="Times New Roman Regular" w:hAnsi="Times New Roman Regular" w:cs="Times New Roman Regular"/>
          <w:b w:val="0"/>
          <w:i w:val="0"/>
          <w:color w:val="222222"/>
          <w:sz w:val="24"/>
          <w:szCs w:val="24"/>
          <w:u w:color="222222"/>
        </w:rPr>
        <w:t>Chapin, O</w:t>
      </w:r>
      <w:r>
        <w:rPr>
          <w:rFonts w:hint="default" w:ascii="Times New Roman Regular" w:hAnsi="Times New Roman Regular" w:cs="Times New Roman Regular"/>
          <w:b w:val="0"/>
          <w:i w:val="0"/>
          <w:color w:val="222222"/>
          <w:sz w:val="24"/>
          <w:szCs w:val="24"/>
          <w:u w:color="222222"/>
          <w:lang w:val="fr-FR"/>
        </w:rPr>
        <w:t>’</w:t>
      </w:r>
      <w:r>
        <w:rPr>
          <w:rFonts w:hint="default" w:ascii="Times New Roman Regular" w:hAnsi="Times New Roman Regular" w:cs="Times New Roman Regular"/>
          <w:b w:val="0"/>
          <w:i w:val="0"/>
          <w:color w:val="222222"/>
          <w:sz w:val="24"/>
          <w:szCs w:val="24"/>
          <w:u w:color="222222"/>
        </w:rPr>
        <w:t xml:space="preserve">Connor, &amp; Anderson (2009). </w:t>
      </w:r>
      <w:r>
        <w:rPr>
          <w:rFonts w:hint="default" w:ascii="Times New Roman Regular" w:hAnsi="Times New Roman Regular" w:cs="Times New Roman Regular"/>
          <w:b w:val="0"/>
          <w:i w:val="0"/>
          <w:iCs/>
          <w:color w:val="222222"/>
          <w:sz w:val="24"/>
          <w:szCs w:val="24"/>
          <w:u w:color="222222"/>
        </w:rPr>
        <w:t>Classroom discussions: Using math talk in elementary classrooms</w:t>
      </w:r>
      <w:r>
        <w:rPr>
          <w:rFonts w:hint="default" w:ascii="Times New Roman Regular" w:hAnsi="Times New Roman Regular" w:cs="Times New Roman Regular"/>
          <w:b w:val="0"/>
          <w:i w:val="0"/>
          <w:color w:val="222222"/>
          <w:sz w:val="24"/>
          <w:szCs w:val="24"/>
          <w:u w:color="222222"/>
        </w:rPr>
        <w:t>. Math Solutions.</w:t>
      </w:r>
    </w:p>
    <w:p>
      <w:pPr>
        <w:pStyle w:val="6"/>
        <w:pBdr>
          <w:top w:val="none" w:color="auto" w:sz="0" w:space="0"/>
          <w:left w:val="none" w:color="auto" w:sz="0" w:space="0"/>
          <w:bottom w:val="none" w:color="auto" w:sz="0" w:space="0"/>
          <w:right w:val="none" w:color="auto" w:sz="0" w:space="0"/>
        </w:pBdr>
        <w:ind w:left="960" w:hanging="960"/>
        <w:jc w:val="both"/>
        <w:rPr>
          <w:rFonts w:hint="default" w:ascii="Times New Roman Regular" w:hAnsi="Times New Roman Regular" w:cs="Times New Roman Regular"/>
          <w:b w:val="0"/>
          <w:i w:val="0"/>
          <w:color w:val="222222"/>
          <w:sz w:val="24"/>
          <w:szCs w:val="24"/>
          <w:u w:color="222222"/>
        </w:rPr>
      </w:pPr>
      <w:r>
        <w:rPr>
          <w:rFonts w:hint="default" w:ascii="Times New Roman Regular" w:hAnsi="Times New Roman Regular" w:cs="Times New Roman Regular"/>
          <w:b w:val="0"/>
          <w:i w:val="0"/>
          <w:color w:val="222222"/>
          <w:sz w:val="24"/>
          <w:szCs w:val="24"/>
          <w:u w:color="222222"/>
        </w:rPr>
        <w:t xml:space="preserve">Cirillo, M. (2009).Ten things to consider when teaching proof. </w:t>
      </w:r>
      <w:r>
        <w:rPr>
          <w:rFonts w:hint="default" w:ascii="Times New Roman Regular" w:hAnsi="Times New Roman Regular" w:cs="Times New Roman Regular"/>
          <w:b w:val="0"/>
          <w:i w:val="0"/>
          <w:iCs/>
          <w:color w:val="222222"/>
          <w:sz w:val="24"/>
          <w:szCs w:val="24"/>
          <w:u w:color="222222"/>
        </w:rPr>
        <w:t>Mathematics Teacher</w:t>
      </w:r>
      <w:r>
        <w:rPr>
          <w:rFonts w:hint="default" w:ascii="Times New Roman Regular" w:hAnsi="Times New Roman Regular" w:cs="Times New Roman Regular"/>
          <w:b w:val="0"/>
          <w:i w:val="0"/>
          <w:color w:val="222222"/>
          <w:sz w:val="24"/>
          <w:szCs w:val="24"/>
          <w:u w:color="222222"/>
        </w:rPr>
        <w:t xml:space="preserve">, </w:t>
      </w:r>
      <w:r>
        <w:rPr>
          <w:rFonts w:hint="default" w:ascii="Times New Roman Regular" w:hAnsi="Times New Roman Regular" w:cs="Times New Roman Regular"/>
          <w:b w:val="0"/>
          <w:i w:val="0"/>
          <w:iCs/>
          <w:color w:val="222222"/>
          <w:sz w:val="24"/>
          <w:szCs w:val="24"/>
          <w:u w:color="222222"/>
        </w:rPr>
        <w:t>103</w:t>
      </w:r>
      <w:r>
        <w:rPr>
          <w:rFonts w:hint="default" w:ascii="Times New Roman Regular" w:hAnsi="Times New Roman Regular" w:cs="Times New Roman Regular"/>
          <w:b w:val="0"/>
          <w:i w:val="0"/>
          <w:color w:val="222222"/>
          <w:sz w:val="24"/>
          <w:szCs w:val="24"/>
          <w:u w:color="222222"/>
        </w:rPr>
        <w:t>(4), 250-257.</w:t>
      </w:r>
    </w:p>
    <w:p>
      <w:pPr>
        <w:pStyle w:val="6"/>
        <w:pBdr>
          <w:top w:val="none" w:color="auto" w:sz="0" w:space="0"/>
          <w:left w:val="none" w:color="auto" w:sz="0" w:space="0"/>
          <w:bottom w:val="none" w:color="auto" w:sz="0" w:space="0"/>
          <w:right w:val="none" w:color="auto" w:sz="0" w:space="0"/>
        </w:pBdr>
        <w:ind w:left="960" w:hanging="960"/>
        <w:jc w:val="both"/>
        <w:rPr>
          <w:rFonts w:hint="default" w:ascii="Times New Roman Regular" w:hAnsi="Times New Roman Regular" w:cs="Times New Roman Regular"/>
          <w:b w:val="0"/>
          <w:i w:val="0"/>
          <w:color w:val="222222"/>
          <w:sz w:val="24"/>
          <w:szCs w:val="24"/>
          <w:u w:color="222222"/>
        </w:rPr>
      </w:pPr>
      <w:r>
        <w:rPr>
          <w:rFonts w:hint="default" w:ascii="Times New Roman Regular" w:hAnsi="Times New Roman Regular" w:cs="Times New Roman Regular"/>
          <w:b w:val="0"/>
          <w:i w:val="0"/>
          <w:color w:val="222222"/>
          <w:sz w:val="24"/>
          <w:szCs w:val="24"/>
          <w:u w:color="222222"/>
        </w:rPr>
        <w:t xml:space="preserve">Fuller, E., M Rabin, J., &amp;Harel, G. (2011). Intellectual need and problem-free activity in the mathematics classroom. </w:t>
      </w:r>
      <w:r>
        <w:rPr>
          <w:rFonts w:hint="default" w:ascii="Times New Roman Regular" w:hAnsi="Times New Roman Regular" w:cs="Times New Roman Regular"/>
          <w:b w:val="0"/>
          <w:i w:val="0"/>
          <w:iCs/>
          <w:color w:val="222222"/>
          <w:sz w:val="24"/>
          <w:szCs w:val="24"/>
          <w:u w:color="222222"/>
          <w:lang w:val="pt-PT"/>
        </w:rPr>
        <w:t>Jornal Internacional de Estudosem Educaçã</w:t>
      </w:r>
      <w:r>
        <w:rPr>
          <w:rFonts w:hint="default" w:ascii="Times New Roman Regular" w:hAnsi="Times New Roman Regular" w:cs="Times New Roman Regular"/>
          <w:b w:val="0"/>
          <w:i w:val="0"/>
          <w:iCs/>
          <w:color w:val="222222"/>
          <w:sz w:val="24"/>
          <w:szCs w:val="24"/>
          <w:u w:color="222222"/>
        </w:rPr>
        <w:t>oMatemática</w:t>
      </w:r>
      <w:r>
        <w:rPr>
          <w:rFonts w:hint="default" w:ascii="Times New Roman Regular" w:hAnsi="Times New Roman Regular" w:cs="Times New Roman Regular"/>
          <w:b w:val="0"/>
          <w:i w:val="0"/>
          <w:color w:val="222222"/>
          <w:sz w:val="24"/>
          <w:szCs w:val="24"/>
          <w:u w:color="222222"/>
        </w:rPr>
        <w:t xml:space="preserve">, </w:t>
      </w:r>
      <w:r>
        <w:rPr>
          <w:rFonts w:hint="default" w:ascii="Times New Roman Regular" w:hAnsi="Times New Roman Regular" w:cs="Times New Roman Regular"/>
          <w:b w:val="0"/>
          <w:i w:val="0"/>
          <w:iCs/>
          <w:color w:val="222222"/>
          <w:sz w:val="24"/>
          <w:szCs w:val="24"/>
          <w:u w:color="222222"/>
        </w:rPr>
        <w:t>4</w:t>
      </w:r>
      <w:r>
        <w:rPr>
          <w:rFonts w:hint="default" w:ascii="Times New Roman Regular" w:hAnsi="Times New Roman Regular" w:cs="Times New Roman Regular"/>
          <w:b w:val="0"/>
          <w:i w:val="0"/>
          <w:color w:val="222222"/>
          <w:sz w:val="24"/>
          <w:szCs w:val="24"/>
          <w:u w:color="222222"/>
        </w:rPr>
        <w:t>(1).</w:t>
      </w:r>
    </w:p>
    <w:p>
      <w:pPr>
        <w:pStyle w:val="6"/>
        <w:pBdr>
          <w:top w:val="none" w:color="auto" w:sz="0" w:space="0"/>
          <w:left w:val="none" w:color="auto" w:sz="0" w:space="0"/>
          <w:bottom w:val="none" w:color="auto" w:sz="0" w:space="0"/>
          <w:right w:val="none" w:color="auto" w:sz="0" w:space="0"/>
        </w:pBdr>
        <w:ind w:left="960" w:hanging="960"/>
        <w:jc w:val="both"/>
        <w:rPr>
          <w:rFonts w:hint="default" w:ascii="Times New Roman Regular" w:hAnsi="Times New Roman Regular" w:cs="Times New Roman Regular"/>
          <w:b w:val="0"/>
          <w:i w:val="0"/>
          <w:color w:val="222222"/>
          <w:sz w:val="24"/>
          <w:szCs w:val="24"/>
          <w:u w:color="222222"/>
        </w:rPr>
      </w:pPr>
      <w:r>
        <w:rPr>
          <w:rFonts w:hint="default" w:ascii="Times New Roman Regular" w:hAnsi="Times New Roman Regular" w:cs="Times New Roman Regular"/>
          <w:b w:val="0"/>
          <w:i w:val="0"/>
          <w:color w:val="222222"/>
          <w:sz w:val="24"/>
          <w:szCs w:val="24"/>
          <w:u w:color="222222"/>
          <w:lang w:val="da-DK"/>
        </w:rPr>
        <w:t xml:space="preserve">Hiebert, J., Carpenter, T., Fennema, E., Fuson, K., Wearne, D., Murray, H. (1997). </w:t>
      </w:r>
      <w:r>
        <w:rPr>
          <w:rFonts w:hint="default" w:ascii="Times New Roman Regular" w:hAnsi="Times New Roman Regular" w:cs="Times New Roman Regular"/>
          <w:b w:val="0"/>
          <w:i w:val="0"/>
          <w:iCs/>
          <w:color w:val="222222"/>
          <w:sz w:val="24"/>
          <w:szCs w:val="24"/>
          <w:u w:color="222222"/>
        </w:rPr>
        <w:t>Making Sense: Teaching and learning mathematics with understanding.</w:t>
      </w:r>
      <w:r>
        <w:rPr>
          <w:rFonts w:hint="default" w:ascii="Times New Roman Regular" w:hAnsi="Times New Roman Regular" w:cs="Times New Roman Regular"/>
          <w:b w:val="0"/>
          <w:i w:val="0"/>
          <w:color w:val="222222"/>
          <w:sz w:val="24"/>
          <w:szCs w:val="24"/>
          <w:u w:color="222222"/>
          <w:lang w:val="de-DE"/>
        </w:rPr>
        <w:t xml:space="preserve"> Portsmouth, NH: Heinemann.</w:t>
      </w:r>
    </w:p>
    <w:p>
      <w:pPr>
        <w:pStyle w:val="6"/>
        <w:pBdr>
          <w:top w:val="none" w:color="auto" w:sz="0" w:space="0"/>
          <w:left w:val="none" w:color="auto" w:sz="0" w:space="0"/>
          <w:bottom w:val="none" w:color="auto" w:sz="0" w:space="0"/>
          <w:right w:val="none" w:color="auto" w:sz="0" w:space="0"/>
        </w:pBdr>
        <w:ind w:left="960" w:hanging="960"/>
        <w:jc w:val="both"/>
        <w:rPr>
          <w:rFonts w:hint="default" w:ascii="Times New Roman Regular" w:hAnsi="Times New Roman Regular" w:cs="Times New Roman Regular"/>
          <w:b w:val="0"/>
          <w:i w:val="0"/>
          <w:color w:val="222222"/>
          <w:sz w:val="24"/>
          <w:szCs w:val="24"/>
          <w:u w:color="222222"/>
        </w:rPr>
      </w:pPr>
      <w:r>
        <w:rPr>
          <w:rFonts w:hint="default" w:ascii="Times New Roman Regular" w:hAnsi="Times New Roman Regular" w:cs="Times New Roman Regular"/>
          <w:b w:val="0"/>
          <w:i w:val="0"/>
          <w:color w:val="222222"/>
          <w:sz w:val="24"/>
          <w:szCs w:val="24"/>
          <w:u w:color="222222"/>
        </w:rPr>
        <w:t xml:space="preserve">Lampert, M. (2001). </w:t>
      </w:r>
      <w:r>
        <w:rPr>
          <w:rFonts w:hint="default" w:ascii="Times New Roman Regular" w:hAnsi="Times New Roman Regular" w:cs="Times New Roman Regular"/>
          <w:b w:val="0"/>
          <w:i w:val="0"/>
          <w:iCs/>
          <w:color w:val="222222"/>
          <w:sz w:val="24"/>
          <w:szCs w:val="24"/>
          <w:u w:color="222222"/>
        </w:rPr>
        <w:t>Teaching problem and problems for teaching</w:t>
      </w:r>
      <w:r>
        <w:rPr>
          <w:rFonts w:hint="default" w:ascii="Times New Roman Regular" w:hAnsi="Times New Roman Regular" w:cs="Times New Roman Regular"/>
          <w:b w:val="0"/>
          <w:i w:val="0"/>
          <w:color w:val="222222"/>
          <w:sz w:val="24"/>
          <w:szCs w:val="24"/>
          <w:u w:color="222222"/>
        </w:rPr>
        <w:t>. Yale University.</w:t>
      </w:r>
    </w:p>
    <w:p>
      <w:pPr>
        <w:pStyle w:val="6"/>
        <w:pBdr>
          <w:top w:val="none" w:color="auto" w:sz="0" w:space="0"/>
          <w:left w:val="none" w:color="auto" w:sz="0" w:space="0"/>
          <w:bottom w:val="none" w:color="auto" w:sz="0" w:space="0"/>
          <w:right w:val="none" w:color="auto" w:sz="0" w:space="0"/>
        </w:pBdr>
        <w:ind w:left="960" w:hanging="960"/>
        <w:jc w:val="both"/>
        <w:rPr>
          <w:rFonts w:hint="default" w:ascii="Times New Roman Regular" w:hAnsi="Times New Roman Regular" w:cs="Times New Roman Regular"/>
          <w:b w:val="0"/>
          <w:i w:val="0"/>
          <w:color w:val="222222"/>
          <w:sz w:val="24"/>
          <w:szCs w:val="24"/>
          <w:u w:color="222222"/>
        </w:rPr>
      </w:pPr>
      <w:r>
        <w:rPr>
          <w:rFonts w:hint="default" w:ascii="Times New Roman Regular" w:hAnsi="Times New Roman Regular" w:cs="Times New Roman Regular"/>
          <w:b w:val="0"/>
          <w:i w:val="0"/>
          <w:color w:val="222222"/>
          <w:sz w:val="24"/>
          <w:szCs w:val="24"/>
          <w:u w:color="222222"/>
        </w:rPr>
        <w:t xml:space="preserve">Lockhart, P., &amp; Devlin, K. J. (2009). </w:t>
      </w:r>
      <w:r>
        <w:rPr>
          <w:rFonts w:hint="default" w:ascii="Times New Roman Regular" w:hAnsi="Times New Roman Regular" w:cs="Times New Roman Regular"/>
          <w:b w:val="0"/>
          <w:i w:val="0"/>
          <w:iCs/>
          <w:color w:val="222222"/>
          <w:sz w:val="24"/>
          <w:szCs w:val="24"/>
          <w:u w:color="222222"/>
        </w:rPr>
        <w:t>A mathematician</w:t>
      </w:r>
      <w:r>
        <w:rPr>
          <w:rFonts w:hint="default" w:ascii="Times New Roman Regular" w:hAnsi="Times New Roman Regular" w:cs="Times New Roman Regular"/>
          <w:b w:val="0"/>
          <w:i w:val="0"/>
          <w:iCs/>
          <w:color w:val="222222"/>
          <w:sz w:val="24"/>
          <w:szCs w:val="24"/>
          <w:u w:color="222222"/>
          <w:lang w:val="fr-FR"/>
        </w:rPr>
        <w:t>’s lament</w:t>
      </w:r>
      <w:r>
        <w:rPr>
          <w:rFonts w:hint="default" w:ascii="Times New Roman Regular" w:hAnsi="Times New Roman Regular" w:cs="Times New Roman Regular"/>
          <w:b w:val="0"/>
          <w:i w:val="0"/>
          <w:color w:val="222222"/>
          <w:sz w:val="24"/>
          <w:szCs w:val="24"/>
          <w:u w:color="222222"/>
        </w:rPr>
        <w:t>. New York: Bellevue Literary Press.</w:t>
      </w:r>
    </w:p>
    <w:p>
      <w:pPr>
        <w:pStyle w:val="6"/>
        <w:pBdr>
          <w:top w:val="none" w:color="auto" w:sz="0" w:space="0"/>
          <w:left w:val="none" w:color="auto" w:sz="0" w:space="0"/>
          <w:bottom w:val="none" w:color="auto" w:sz="0" w:space="0"/>
          <w:right w:val="none" w:color="auto" w:sz="0" w:space="0"/>
        </w:pBdr>
        <w:ind w:left="960" w:hanging="960"/>
        <w:jc w:val="both"/>
        <w:rPr>
          <w:rFonts w:hint="default" w:ascii="Times New Roman Regular" w:hAnsi="Times New Roman Regular" w:cs="Times New Roman Regular"/>
          <w:b w:val="0"/>
          <w:i w:val="0"/>
          <w:color w:val="222222"/>
          <w:sz w:val="24"/>
          <w:szCs w:val="24"/>
          <w:u w:color="222222"/>
        </w:rPr>
      </w:pPr>
      <w:r>
        <w:rPr>
          <w:rFonts w:hint="default" w:ascii="Times New Roman Regular" w:hAnsi="Times New Roman Regular" w:cs="Times New Roman Regular"/>
          <w:b w:val="0"/>
          <w:i w:val="0"/>
          <w:color w:val="222222"/>
          <w:sz w:val="24"/>
          <w:szCs w:val="24"/>
          <w:u w:color="222222"/>
        </w:rPr>
        <w:t xml:space="preserve">Martino, A.M. &amp; Maher, C. (1999). Teacher questioning to promote justification and generalization in mathematics: What research practice has taught us?. </w:t>
      </w:r>
      <w:r>
        <w:rPr>
          <w:rFonts w:hint="default" w:ascii="Times New Roman Regular" w:hAnsi="Times New Roman Regular" w:cs="Times New Roman Regular"/>
          <w:b w:val="0"/>
          <w:i w:val="0"/>
          <w:iCs/>
          <w:color w:val="222222"/>
          <w:sz w:val="24"/>
          <w:szCs w:val="24"/>
          <w:u w:color="222222"/>
        </w:rPr>
        <w:t>Journal of Mathematical Behavior</w:t>
      </w:r>
      <w:r>
        <w:rPr>
          <w:rFonts w:hint="default" w:ascii="Times New Roman Regular" w:hAnsi="Times New Roman Regular" w:cs="Times New Roman Regular"/>
          <w:b w:val="0"/>
          <w:i w:val="0"/>
          <w:color w:val="222222"/>
          <w:sz w:val="24"/>
          <w:szCs w:val="24"/>
          <w:u w:color="222222"/>
        </w:rPr>
        <w:t xml:space="preserve">, </w:t>
      </w:r>
      <w:r>
        <w:rPr>
          <w:rFonts w:hint="default" w:ascii="Times New Roman Regular" w:hAnsi="Times New Roman Regular" w:cs="Times New Roman Regular"/>
          <w:b w:val="0"/>
          <w:i w:val="0"/>
          <w:iCs/>
          <w:color w:val="222222"/>
          <w:sz w:val="24"/>
          <w:szCs w:val="24"/>
          <w:u w:color="222222"/>
        </w:rPr>
        <w:t>18</w:t>
      </w:r>
      <w:r>
        <w:rPr>
          <w:rFonts w:hint="default" w:ascii="Times New Roman Regular" w:hAnsi="Times New Roman Regular" w:cs="Times New Roman Regular"/>
          <w:b w:val="0"/>
          <w:i w:val="0"/>
          <w:color w:val="222222"/>
          <w:sz w:val="24"/>
          <w:szCs w:val="24"/>
          <w:u w:color="222222"/>
        </w:rPr>
        <w:t>(1), 53-78.</w:t>
      </w:r>
    </w:p>
    <w:p>
      <w:pPr>
        <w:pStyle w:val="6"/>
        <w:pBdr>
          <w:top w:val="none" w:color="auto" w:sz="0" w:space="0"/>
          <w:left w:val="none" w:color="auto" w:sz="0" w:space="0"/>
          <w:bottom w:val="none" w:color="auto" w:sz="0" w:space="0"/>
          <w:right w:val="none" w:color="auto" w:sz="0" w:space="0"/>
        </w:pBdr>
        <w:ind w:left="960" w:hanging="960"/>
        <w:jc w:val="both"/>
        <w:rPr>
          <w:rFonts w:hint="default" w:ascii="Times New Roman Regular" w:hAnsi="Times New Roman Regular" w:cs="Times New Roman Regular"/>
          <w:b w:val="0"/>
          <w:i w:val="0"/>
          <w:color w:val="222222"/>
          <w:sz w:val="24"/>
          <w:szCs w:val="24"/>
          <w:u w:color="222222"/>
        </w:rPr>
      </w:pPr>
      <w:r>
        <w:rPr>
          <w:rFonts w:hint="default" w:ascii="Times New Roman Regular" w:hAnsi="Times New Roman Regular" w:cs="Times New Roman Regular"/>
          <w:b w:val="0"/>
          <w:i w:val="0"/>
          <w:color w:val="222222"/>
          <w:sz w:val="24"/>
          <w:szCs w:val="24"/>
          <w:u w:color="222222"/>
        </w:rPr>
        <w:t>Parish, S. (2014).</w:t>
      </w:r>
      <w:r>
        <w:rPr>
          <w:rFonts w:hint="default" w:ascii="Times New Roman Regular" w:hAnsi="Times New Roman Regular" w:cs="Times New Roman Regular"/>
          <w:b w:val="0"/>
          <w:i w:val="0"/>
          <w:iCs/>
          <w:color w:val="222222"/>
          <w:sz w:val="24"/>
          <w:szCs w:val="24"/>
          <w:u w:color="222222"/>
        </w:rPr>
        <w:t xml:space="preserve">Number talks: Helping children build mental math and computation strategies, Grades K-5, Updated with Common Core Connections. </w:t>
      </w:r>
      <w:r>
        <w:rPr>
          <w:rFonts w:hint="default" w:ascii="Times New Roman Regular" w:hAnsi="Times New Roman Regular" w:cs="Times New Roman Regular"/>
          <w:b w:val="0"/>
          <w:i w:val="0"/>
          <w:color w:val="222222"/>
          <w:sz w:val="24"/>
          <w:szCs w:val="24"/>
          <w:u w:color="222222"/>
        </w:rPr>
        <w:t>Math Solutions.</w:t>
      </w:r>
    </w:p>
    <w:p>
      <w:pPr>
        <w:pStyle w:val="6"/>
        <w:pBdr>
          <w:top w:val="none" w:color="auto" w:sz="0" w:space="0"/>
          <w:left w:val="none" w:color="auto" w:sz="0" w:space="0"/>
          <w:bottom w:val="none" w:color="auto" w:sz="0" w:space="0"/>
          <w:right w:val="none" w:color="auto" w:sz="0" w:space="0"/>
        </w:pBdr>
        <w:ind w:left="960" w:hanging="960"/>
        <w:jc w:val="both"/>
        <w:rPr>
          <w:rFonts w:hint="default" w:ascii="Times New Roman Regular" w:hAnsi="Times New Roman Regular" w:cs="Times New Roman Regular"/>
          <w:b w:val="0"/>
          <w:i w:val="0"/>
          <w:color w:val="222222"/>
          <w:sz w:val="24"/>
          <w:szCs w:val="24"/>
          <w:u w:color="222222"/>
        </w:rPr>
      </w:pPr>
      <w:r>
        <w:rPr>
          <w:rFonts w:hint="default" w:ascii="Times New Roman Regular" w:hAnsi="Times New Roman Regular" w:cs="Times New Roman Regular"/>
          <w:b w:val="0"/>
          <w:i w:val="0"/>
          <w:color w:val="222222"/>
          <w:sz w:val="24"/>
          <w:szCs w:val="24"/>
          <w:u w:color="222222"/>
        </w:rPr>
        <w:t xml:space="preserve">Reinhart, S. (2000). Never say anything a kid can say! </w:t>
      </w:r>
      <w:r>
        <w:rPr>
          <w:rFonts w:hint="default" w:ascii="Times New Roman Regular" w:hAnsi="Times New Roman Regular" w:cs="Times New Roman Regular"/>
          <w:b w:val="0"/>
          <w:i w:val="0"/>
          <w:iCs/>
          <w:color w:val="222222"/>
          <w:sz w:val="24"/>
          <w:szCs w:val="24"/>
          <w:u w:color="222222"/>
        </w:rPr>
        <w:t>Mathematics Teaching in the Middle School</w:t>
      </w:r>
      <w:r>
        <w:rPr>
          <w:rFonts w:hint="default" w:ascii="Times New Roman Regular" w:hAnsi="Times New Roman Regular" w:cs="Times New Roman Regular"/>
          <w:b w:val="0"/>
          <w:i w:val="0"/>
          <w:color w:val="222222"/>
          <w:sz w:val="24"/>
          <w:szCs w:val="24"/>
          <w:u w:color="222222"/>
        </w:rPr>
        <w:t xml:space="preserve">, </w:t>
      </w:r>
      <w:r>
        <w:rPr>
          <w:rFonts w:hint="default" w:ascii="Times New Roman Regular" w:hAnsi="Times New Roman Regular" w:cs="Times New Roman Regular"/>
          <w:b w:val="0"/>
          <w:i w:val="0"/>
          <w:iCs/>
          <w:color w:val="222222"/>
          <w:sz w:val="24"/>
          <w:szCs w:val="24"/>
          <w:u w:color="222222"/>
        </w:rPr>
        <w:t>5</w:t>
      </w:r>
      <w:r>
        <w:rPr>
          <w:rFonts w:hint="default" w:ascii="Times New Roman Regular" w:hAnsi="Times New Roman Regular" w:cs="Times New Roman Regular"/>
          <w:b w:val="0"/>
          <w:i w:val="0"/>
          <w:color w:val="222222"/>
          <w:sz w:val="24"/>
          <w:szCs w:val="24"/>
          <w:u w:color="222222"/>
        </w:rPr>
        <w:t>(8), 478-483.</w:t>
      </w:r>
    </w:p>
    <w:p>
      <w:pPr>
        <w:pStyle w:val="6"/>
        <w:pBdr>
          <w:top w:val="none" w:color="auto" w:sz="0" w:space="0"/>
          <w:left w:val="none" w:color="auto" w:sz="0" w:space="0"/>
          <w:bottom w:val="none" w:color="auto" w:sz="0" w:space="0"/>
          <w:right w:val="none" w:color="auto" w:sz="0" w:space="0"/>
        </w:pBdr>
        <w:ind w:left="960" w:hanging="960"/>
        <w:jc w:val="both"/>
        <w:rPr>
          <w:rFonts w:hint="default" w:ascii="Times New Roman Regular" w:hAnsi="Times New Roman Regular" w:cs="Times New Roman Regular"/>
          <w:b w:val="0"/>
          <w:i w:val="0"/>
          <w:color w:val="222222"/>
          <w:sz w:val="24"/>
          <w:szCs w:val="24"/>
          <w:u w:color="222222"/>
        </w:rPr>
      </w:pPr>
      <w:r>
        <w:rPr>
          <w:rFonts w:hint="default" w:ascii="Times New Roman Regular" w:hAnsi="Times New Roman Regular" w:cs="Times New Roman Regular"/>
          <w:b w:val="0"/>
          <w:i w:val="0"/>
          <w:color w:val="222222"/>
          <w:sz w:val="24"/>
          <w:szCs w:val="24"/>
          <w:u w:color="222222"/>
        </w:rPr>
        <w:t>Schifter, D. (2001). Learning to see the invisible. What skills and knowledge are needed in order to engage with students</w:t>
      </w:r>
      <w:r>
        <w:rPr>
          <w:rFonts w:hint="default" w:ascii="Times New Roman Regular" w:hAnsi="Times New Roman Regular" w:cs="Times New Roman Regular"/>
          <w:b w:val="0"/>
          <w:i w:val="0"/>
          <w:color w:val="222222"/>
          <w:sz w:val="24"/>
          <w:szCs w:val="24"/>
          <w:u w:color="222222"/>
          <w:lang w:val="fr-FR"/>
        </w:rPr>
        <w:t xml:space="preserve">’ </w:t>
      </w:r>
      <w:r>
        <w:rPr>
          <w:rFonts w:hint="default" w:ascii="Times New Roman Regular" w:hAnsi="Times New Roman Regular" w:cs="Times New Roman Regular"/>
          <w:b w:val="0"/>
          <w:i w:val="0"/>
          <w:color w:val="222222"/>
          <w:sz w:val="24"/>
          <w:szCs w:val="24"/>
          <w:u w:color="222222"/>
        </w:rPr>
        <w:t xml:space="preserve">mathematical ideas? In T. Wood &amp; B. Scott Nelson &amp; J. Warfield (Eds.), </w:t>
      </w:r>
      <w:r>
        <w:rPr>
          <w:rFonts w:hint="default" w:ascii="Times New Roman Regular" w:hAnsi="Times New Roman Regular" w:cs="Times New Roman Regular"/>
          <w:b w:val="0"/>
          <w:i w:val="0"/>
          <w:iCs/>
          <w:color w:val="222222"/>
          <w:sz w:val="24"/>
          <w:szCs w:val="24"/>
          <w:u w:color="222222"/>
        </w:rPr>
        <w:t>Beyond classical pedagogy: Teaching elementary mathematics</w:t>
      </w:r>
      <w:r>
        <w:rPr>
          <w:rFonts w:hint="default" w:ascii="Times New Roman Regular" w:hAnsi="Times New Roman Regular" w:cs="Times New Roman Regular"/>
          <w:b w:val="0"/>
          <w:i w:val="0"/>
          <w:color w:val="222222"/>
          <w:sz w:val="24"/>
          <w:szCs w:val="24"/>
          <w:u w:color="222222"/>
          <w:lang w:val="de-DE"/>
        </w:rPr>
        <w:t>. Mahwah, (pp. 109-134). NJ: Lawrence Erlbaum Associates</w:t>
      </w:r>
    </w:p>
    <w:p>
      <w:pPr>
        <w:pStyle w:val="6"/>
        <w:pBdr>
          <w:top w:val="none" w:color="auto" w:sz="0" w:space="0"/>
          <w:left w:val="none" w:color="auto" w:sz="0" w:space="0"/>
          <w:bottom w:val="none" w:color="auto" w:sz="0" w:space="0"/>
          <w:right w:val="none" w:color="auto" w:sz="0" w:space="0"/>
        </w:pBdr>
        <w:ind w:left="960" w:hanging="960"/>
        <w:jc w:val="both"/>
        <w:rPr>
          <w:rFonts w:hint="default" w:ascii="Times New Roman Regular" w:hAnsi="Times New Roman Regular" w:cs="Times New Roman Regular"/>
          <w:b w:val="0"/>
          <w:i w:val="0"/>
          <w:iCs/>
          <w:color w:val="222222"/>
          <w:sz w:val="24"/>
          <w:szCs w:val="24"/>
          <w:u w:color="222222"/>
        </w:rPr>
      </w:pPr>
      <w:r>
        <w:rPr>
          <w:rFonts w:hint="default" w:ascii="Times New Roman Regular" w:hAnsi="Times New Roman Regular" w:cs="Times New Roman Regular"/>
          <w:b w:val="0"/>
          <w:i w:val="0"/>
          <w:color w:val="222222"/>
          <w:sz w:val="24"/>
          <w:szCs w:val="24"/>
          <w:u w:color="222222"/>
        </w:rPr>
        <w:t xml:space="preserve">Smith &amp; Stein (2011). </w:t>
      </w:r>
      <w:r>
        <w:rPr>
          <w:rFonts w:hint="default" w:ascii="Times New Roman Regular" w:hAnsi="Times New Roman Regular" w:cs="Times New Roman Regular"/>
          <w:b w:val="0"/>
          <w:i w:val="0"/>
          <w:iCs/>
          <w:color w:val="222222"/>
          <w:sz w:val="24"/>
          <w:szCs w:val="24"/>
          <w:u w:color="222222"/>
        </w:rPr>
        <w:t>Five practices for orchestrating productive mathematics discussions.</w:t>
      </w:r>
    </w:p>
    <w:p>
      <w:pPr>
        <w:pStyle w:val="6"/>
        <w:pBdr>
          <w:top w:val="none" w:color="auto" w:sz="0" w:space="0"/>
          <w:left w:val="none" w:color="auto" w:sz="0" w:space="0"/>
          <w:bottom w:val="none" w:color="auto" w:sz="0" w:space="0"/>
          <w:right w:val="none" w:color="auto" w:sz="0" w:space="0"/>
        </w:pBdr>
        <w:ind w:left="960" w:hanging="960"/>
        <w:rPr>
          <w:rFonts w:hint="default" w:ascii="Times New Roman Regular" w:hAnsi="Times New Roman Regular" w:cs="Times New Roman Regular"/>
          <w:b w:val="0"/>
          <w:i w:val="0"/>
          <w:color w:val="222222"/>
          <w:sz w:val="24"/>
          <w:szCs w:val="24"/>
          <w:u w:color="222222"/>
        </w:rPr>
      </w:pPr>
      <w:r>
        <w:rPr>
          <w:rFonts w:hint="default" w:ascii="Times New Roman Regular" w:hAnsi="Times New Roman Regular" w:cs="Times New Roman Regular"/>
          <w:b w:val="0"/>
          <w:i w:val="0"/>
          <w:color w:val="222222"/>
          <w:sz w:val="24"/>
          <w:szCs w:val="24"/>
          <w:u w:color="222222"/>
        </w:rPr>
        <w:t xml:space="preserve">Dweck, C.S. (2006). Is math a gift? Beliefs that put females at risk. In W.W.S.J.Ceci (Ed.), </w:t>
      </w:r>
      <w:r>
        <w:rPr>
          <w:rFonts w:hint="default" w:ascii="Times New Roman Regular" w:hAnsi="Times New Roman Regular" w:cs="Times New Roman Regular"/>
          <w:b w:val="0"/>
          <w:i w:val="0"/>
          <w:iCs/>
          <w:color w:val="222222"/>
          <w:sz w:val="24"/>
          <w:szCs w:val="24"/>
          <w:u w:color="222222"/>
        </w:rPr>
        <w:t>Why Aren't More Women in Science? Top Researchers Debate the Evidence</w:t>
      </w:r>
      <w:r>
        <w:rPr>
          <w:rFonts w:hint="default" w:ascii="Times New Roman Regular" w:hAnsi="Times New Roman Regular" w:cs="Times New Roman Regular"/>
          <w:b w:val="0"/>
          <w:i w:val="0"/>
          <w:color w:val="222222"/>
          <w:sz w:val="24"/>
          <w:szCs w:val="24"/>
          <w:u w:color="222222"/>
        </w:rPr>
        <w:t>. American Psychological Association.</w:t>
      </w:r>
    </w:p>
    <w:p>
      <w:pPr>
        <w:pStyle w:val="6"/>
        <w:pBdr>
          <w:top w:val="none" w:color="auto" w:sz="0" w:space="0"/>
          <w:left w:val="none" w:color="auto" w:sz="0" w:space="0"/>
          <w:bottom w:val="none" w:color="auto" w:sz="0" w:space="0"/>
          <w:right w:val="none" w:color="auto" w:sz="0" w:space="0"/>
        </w:pBdr>
        <w:ind w:left="960" w:hanging="960"/>
        <w:rPr>
          <w:rFonts w:hint="default" w:ascii="Times New Roman Regular" w:hAnsi="Times New Roman Regular" w:cs="Times New Roman Regular"/>
          <w:b w:val="0"/>
          <w:i w:val="0"/>
          <w:color w:val="222222"/>
          <w:sz w:val="24"/>
          <w:szCs w:val="24"/>
          <w:u w:color="222222"/>
        </w:rPr>
      </w:pPr>
      <w:bookmarkStart w:id="0" w:name="_GoBack"/>
      <w:bookmarkEnd w:id="0"/>
      <w:r>
        <w:rPr>
          <w:rFonts w:hint="default" w:ascii="Times New Roman Regular" w:hAnsi="Times New Roman Regular" w:cs="Times New Roman Regular"/>
          <w:b w:val="0"/>
          <w:i w:val="0"/>
          <w:color w:val="222222"/>
          <w:sz w:val="24"/>
          <w:szCs w:val="24"/>
          <w:u w:color="222222"/>
        </w:rPr>
        <w:t xml:space="preserve">Greer, B., Mukhopadhyay, S., &amp; Powell, A. B. (Eds.). (2009). </w:t>
      </w:r>
      <w:r>
        <w:rPr>
          <w:rFonts w:hint="default" w:ascii="Times New Roman Regular" w:hAnsi="Times New Roman Regular" w:cs="Times New Roman Regular"/>
          <w:b w:val="0"/>
          <w:i w:val="0"/>
          <w:iCs/>
          <w:color w:val="222222"/>
          <w:sz w:val="24"/>
          <w:szCs w:val="24"/>
          <w:u w:color="222222"/>
        </w:rPr>
        <w:t>Culturally responsive mathematics education</w:t>
      </w:r>
      <w:r>
        <w:rPr>
          <w:rFonts w:hint="default" w:ascii="Times New Roman Regular" w:hAnsi="Times New Roman Regular" w:cs="Times New Roman Regular"/>
          <w:b w:val="0"/>
          <w:i w:val="0"/>
          <w:color w:val="222222"/>
          <w:sz w:val="24"/>
          <w:szCs w:val="24"/>
          <w:u w:color="222222"/>
        </w:rPr>
        <w:t>. Routledge.</w:t>
      </w:r>
    </w:p>
    <w:p>
      <w:pPr>
        <w:widowControl w:val="0"/>
        <w:tabs>
          <w:tab w:val="left" w:pos="-426"/>
          <w:tab w:val="left" w:pos="436"/>
          <w:tab w:val="left" w:pos="578"/>
          <w:tab w:val="left" w:pos="720"/>
        </w:tabs>
        <w:suppressAutoHyphens/>
        <w:spacing w:after="0" w:line="240" w:lineRule="auto"/>
        <w:ind w:right="-472"/>
        <w:jc w:val="both"/>
        <w:rPr>
          <w:rFonts w:hint="default" w:ascii="Times New Roman Regular" w:hAnsi="Times New Roman Regular" w:eastAsia="Calibri" w:cs="Times New Roman Regular"/>
          <w:b w:val="0"/>
          <w:i w:val="0"/>
          <w:sz w:val="24"/>
          <w:szCs w:val="24"/>
          <w:lang w:val="en-GB"/>
        </w:rPr>
      </w:pPr>
    </w:p>
    <w:p>
      <w:pPr>
        <w:tabs>
          <w:tab w:val="left" w:pos="-426"/>
          <w:tab w:val="left" w:pos="436"/>
          <w:tab w:val="left" w:pos="578"/>
          <w:tab w:val="left" w:pos="720"/>
        </w:tabs>
        <w:ind w:left="-142" w:right="-472"/>
        <w:rPr>
          <w:rFonts w:hint="default" w:ascii="Times New Roman Regular" w:hAnsi="Times New Roman Regular" w:eastAsia="Calibri" w:cs="Times New Roman Regular"/>
          <w:b w:val="0"/>
          <w:i w:val="0"/>
          <w:sz w:val="24"/>
          <w:szCs w:val="24"/>
          <w:lang w:val="en-GB"/>
        </w:rPr>
      </w:pPr>
      <w:r>
        <w:rPr>
          <w:rFonts w:hint="default" w:ascii="Times New Roman Regular" w:hAnsi="Times New Roman Regular" w:eastAsia="Calibri" w:cs="Times New Roman Regular"/>
          <w:b w:val="0"/>
          <w:i w:val="0"/>
          <w:sz w:val="24"/>
          <w:szCs w:val="24"/>
          <w:lang w:val="en-GB"/>
        </w:rPr>
        <w:t xml:space="preserve">Teaching Learning Resources (Digital and others): Across Units </w:t>
      </w:r>
    </w:p>
    <w:p>
      <w:pPr>
        <w:pStyle w:val="6"/>
        <w:pBdr>
          <w:top w:val="none" w:color="auto" w:sz="0" w:space="0"/>
          <w:left w:val="none" w:color="auto" w:sz="0" w:space="0"/>
          <w:bottom w:val="none" w:color="auto" w:sz="0" w:space="0"/>
          <w:right w:val="none" w:color="auto" w:sz="0" w:space="0"/>
        </w:pBdr>
        <w:ind w:left="960" w:hanging="960"/>
        <w:rPr>
          <w:rFonts w:hint="default" w:ascii="Times New Roman Regular" w:hAnsi="Times New Roman Regular" w:cs="Times New Roman Regular"/>
          <w:b w:val="0"/>
          <w:i w:val="0"/>
          <w:color w:val="222222"/>
          <w:sz w:val="24"/>
          <w:szCs w:val="24"/>
          <w:u w:color="222222"/>
        </w:rPr>
      </w:pPr>
      <w:r>
        <w:rPr>
          <w:rFonts w:hint="default" w:ascii="Times New Roman Regular" w:hAnsi="Times New Roman Regular" w:cs="Times New Roman Regular"/>
          <w:b w:val="0"/>
          <w:i w:val="0"/>
          <w:color w:val="222222"/>
          <w:sz w:val="24"/>
          <w:szCs w:val="24"/>
          <w:u w:color="222222"/>
        </w:rPr>
        <w:t xml:space="preserve">TIMSS Videos of mathematics classrooms available at: </w:t>
      </w:r>
      <w:r>
        <w:rPr>
          <w:rFonts w:hint="default" w:ascii="Times New Roman Regular" w:hAnsi="Times New Roman Regular" w:cs="Times New Roman Regular"/>
          <w:b w:val="0"/>
          <w:i w:val="0"/>
          <w:sz w:val="24"/>
          <w:szCs w:val="24"/>
        </w:rPr>
        <w:fldChar w:fldCharType="begin"/>
      </w:r>
      <w:r>
        <w:rPr>
          <w:rFonts w:hint="default" w:ascii="Times New Roman Regular" w:hAnsi="Times New Roman Regular" w:cs="Times New Roman Regular"/>
          <w:b w:val="0"/>
          <w:i w:val="0"/>
          <w:sz w:val="24"/>
          <w:szCs w:val="24"/>
        </w:rPr>
        <w:instrText xml:space="preserve"> HYPERLINK "http://www.timssvideo.com/videos/Mathematics" </w:instrText>
      </w:r>
      <w:r>
        <w:rPr>
          <w:rFonts w:hint="default" w:ascii="Times New Roman Regular" w:hAnsi="Times New Roman Regular" w:cs="Times New Roman Regular"/>
          <w:b w:val="0"/>
          <w:i w:val="0"/>
          <w:sz w:val="24"/>
          <w:szCs w:val="24"/>
        </w:rPr>
        <w:fldChar w:fldCharType="separate"/>
      </w:r>
      <w:r>
        <w:rPr>
          <w:rStyle w:val="7"/>
          <w:rFonts w:hint="default" w:ascii="Times New Roman Regular" w:hAnsi="Times New Roman Regular" w:cs="Times New Roman Regular"/>
          <w:b w:val="0"/>
          <w:i w:val="0"/>
          <w:sz w:val="24"/>
          <w:szCs w:val="24"/>
        </w:rPr>
        <w:t>http://www.timssvideo.com/videos/Mathematics</w:t>
      </w:r>
      <w:r>
        <w:rPr>
          <w:rStyle w:val="7"/>
          <w:rFonts w:hint="default" w:ascii="Times New Roman Regular" w:hAnsi="Times New Roman Regular" w:cs="Times New Roman Regular"/>
          <w:b w:val="0"/>
          <w:i w:val="0"/>
          <w:sz w:val="24"/>
          <w:szCs w:val="24"/>
        </w:rPr>
        <w:fldChar w:fldCharType="end"/>
      </w:r>
    </w:p>
    <w:p>
      <w:pPr>
        <w:pStyle w:val="6"/>
        <w:pBdr>
          <w:top w:val="none" w:color="auto" w:sz="0" w:space="0"/>
          <w:left w:val="none" w:color="auto" w:sz="0" w:space="0"/>
          <w:bottom w:val="none" w:color="auto" w:sz="0" w:space="0"/>
          <w:right w:val="none" w:color="auto" w:sz="0" w:space="0"/>
        </w:pBdr>
        <w:rPr>
          <w:rFonts w:hint="default" w:ascii="Times New Roman Regular" w:hAnsi="Times New Roman Regular" w:eastAsia="Calibri" w:cs="Times New Roman Regular"/>
          <w:b/>
          <w:bCs/>
          <w:i w:val="0"/>
          <w:sz w:val="24"/>
          <w:szCs w:val="24"/>
          <w:lang w:val="en-GB"/>
        </w:rPr>
      </w:pPr>
      <w:r>
        <w:rPr>
          <w:rFonts w:hint="default" w:ascii="Times New Roman Regular" w:hAnsi="Times New Roman Regular" w:eastAsia="Calibri" w:cs="Times New Roman Regular"/>
          <w:b/>
          <w:bCs/>
          <w:i w:val="0"/>
          <w:sz w:val="24"/>
          <w:szCs w:val="24"/>
          <w:lang w:val="en-GB"/>
        </w:rPr>
        <w:t xml:space="preserve">Teaching Learning Process </w:t>
      </w:r>
    </w:p>
    <w:p>
      <w:pPr>
        <w:spacing w:after="0"/>
        <w:jc w:val="both"/>
        <w:rPr>
          <w:rFonts w:hint="default" w:ascii="Times New Roman Regular" w:hAnsi="Times New Roman Regular" w:eastAsia="Calibri" w:cs="Times New Roman Regular"/>
          <w:b w:val="0"/>
          <w:i w:val="0"/>
          <w:sz w:val="24"/>
          <w:szCs w:val="24"/>
          <w:lang w:val="en-GB"/>
        </w:rPr>
      </w:pPr>
      <w:r>
        <w:rPr>
          <w:rFonts w:hint="default" w:ascii="Times New Roman Regular" w:hAnsi="Times New Roman Regular" w:eastAsia="Calibri" w:cs="Times New Roman Regular"/>
          <w:b w:val="0"/>
          <w:i w:val="0"/>
          <w:sz w:val="24"/>
          <w:szCs w:val="24"/>
          <w:lang w:val="en-GB"/>
        </w:rPr>
        <w:t xml:space="preserve">The course will be taught through interactive pedagogic methods such as classroom discussion, debates, film discussions, critical media analysis, collaborative learning tasks which enhance reading comprehension of core writings in the area and innovative projects. Reflective expression and learning will be encouraged.   </w:t>
      </w:r>
    </w:p>
    <w:p>
      <w:pPr>
        <w:spacing w:after="0"/>
        <w:jc w:val="both"/>
        <w:rPr>
          <w:rFonts w:hint="default" w:ascii="Times New Roman Regular" w:hAnsi="Times New Roman Regular" w:eastAsia="Calibri" w:cs="Times New Roman Regular"/>
          <w:b/>
          <w:bCs/>
          <w:i w:val="0"/>
          <w:sz w:val="24"/>
          <w:szCs w:val="24"/>
          <w:lang w:val="en-US"/>
        </w:rPr>
      </w:pPr>
      <w:r>
        <w:rPr>
          <w:rFonts w:hint="default" w:ascii="Times New Roman Regular" w:hAnsi="Times New Roman Regular" w:eastAsia="Calibri" w:cs="Times New Roman Regular"/>
          <w:b/>
          <w:bCs/>
          <w:i w:val="0"/>
          <w:sz w:val="24"/>
          <w:szCs w:val="24"/>
          <w:lang w:val="en-US"/>
        </w:rPr>
        <w:t>Keywords: Math Talk,Community of Practice, Societal Beliefs,Mathematical Thinking</w:t>
      </w:r>
    </w:p>
    <w:p>
      <w:pPr>
        <w:spacing w:after="0"/>
        <w:rPr>
          <w:rFonts w:hint="default" w:ascii="Times New Roman Regular" w:hAnsi="Times New Roman Regular" w:eastAsia="Calibri" w:cs="Times New Roman Regular"/>
          <w:b w:val="0"/>
          <w:i w:val="0"/>
          <w:sz w:val="24"/>
          <w:szCs w:val="24"/>
          <w:lang w:val="en-GB"/>
        </w:rPr>
      </w:pPr>
    </w:p>
    <w:p/>
    <w:p/>
    <w:p/>
    <w:p/>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Mangal">
    <w:altName w:val="苹方-简"/>
    <w:panose1 w:val="02040503050203030202"/>
    <w:charset w:val="00"/>
    <w:family w:val="roman"/>
    <w:pitch w:val="default"/>
    <w:sig w:usb0="00000000" w:usb1="00000000" w:usb2="00000000" w:usb3="00000000" w:csb0="00000001" w:csb1="00000000"/>
  </w:font>
  <w:font w:name="苹方-简">
    <w:panose1 w:val="020B0400000000000000"/>
    <w:charset w:val="86"/>
    <w:family w:val="auto"/>
    <w:pitch w:val="default"/>
    <w:sig w:usb0="00000000" w:usb1="00000000" w:usb2="00000000" w:usb3="00000000" w:csb0="00160000" w:csb1="00000000"/>
  </w:font>
  <w:font w:name="Arial Unicode MS">
    <w:panose1 w:val="020B0604020202020204"/>
    <w:charset w:val="80"/>
    <w:family w:val="swiss"/>
    <w:pitch w:val="default"/>
    <w:sig w:usb0="00000000" w:usb1="00000000" w:usb2="00000000" w:usb3="00000000" w:csb0="003E0000" w:csb1="00000000"/>
  </w:font>
  <w:font w:name="Times New Roman Regular">
    <w:panose1 w:val="02020603050405020304"/>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Songti TC Regular">
    <w:panose1 w:val="02010600040101010101"/>
    <w:charset w:val="86"/>
    <w:family w:val="auto"/>
    <w:pitch w:val="default"/>
    <w:sig w:usb0="00000000" w:usb1="00000000" w:usb2="00000000" w:usb3="00000000" w:csb0="001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EAB846"/>
    <w:multiLevelType w:val="singleLevel"/>
    <w:tmpl w:val="FEEAB846"/>
    <w:lvl w:ilvl="0" w:tentative="0">
      <w:start w:val="1"/>
      <w:numFmt w:val="lowerRoman"/>
      <w:suff w:val="space"/>
      <w:lvlText w:val="%1)"/>
      <w:lvlJc w:val="left"/>
    </w:lvl>
  </w:abstractNum>
  <w:abstractNum w:abstractNumId="1">
    <w:nsid w:val="7BFC1C4F"/>
    <w:multiLevelType w:val="singleLevel"/>
    <w:tmpl w:val="7BFC1C4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7FFF57A4"/>
    <w:multiLevelType w:val="singleLevel"/>
    <w:tmpl w:val="7FFF57A4"/>
    <w:lvl w:ilvl="0" w:tentative="0">
      <w:start w:val="1"/>
      <w:numFmt w:val="lowerRoman"/>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E1E"/>
    <w:rsid w:val="000D70CF"/>
    <w:rsid w:val="00105E1E"/>
    <w:rsid w:val="00953DDF"/>
    <w:rsid w:val="009F5BF6"/>
    <w:rsid w:val="00B338D3"/>
    <w:rsid w:val="00B57C39"/>
    <w:rsid w:val="053E7541"/>
    <w:rsid w:val="7E9D9D61"/>
    <w:rsid w:val="BEEBDF1F"/>
    <w:rsid w:val="BFED7142"/>
    <w:rsid w:val="EEFF4E94"/>
    <w:rsid w:val="F7FE688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
    <w:name w:val="List Paragraph"/>
    <w:basedOn w:val="1"/>
    <w:qFormat/>
    <w:uiPriority w:val="34"/>
    <w:pPr>
      <w:ind w:left="720"/>
      <w:contextualSpacing/>
    </w:pPr>
  </w:style>
  <w:style w:type="paragraph" w:customStyle="1" w:styleId="6">
    <w:name w:val="Default"/>
    <w:qFormat/>
    <w:uiPriority w:val="0"/>
    <w:pPr>
      <w:pBdr>
        <w:top w:val="none" w:color="FFFFFF" w:sz="0" w:space="31"/>
        <w:left w:val="none" w:color="FFFFFF" w:sz="0" w:space="31"/>
        <w:bottom w:val="none" w:color="FFFFFF" w:sz="0" w:space="31"/>
        <w:right w:val="none" w:color="FFFFFF" w:sz="0" w:space="31"/>
      </w:pBdr>
      <w:spacing w:after="0" w:line="240" w:lineRule="auto"/>
    </w:pPr>
    <w:rPr>
      <w:rFonts w:ascii="Arial Unicode MS" w:hAnsi="Arial Unicode MS" w:eastAsia="Arial Unicode MS" w:cs="Arial Unicode MS"/>
      <w:color w:val="000000"/>
      <w:sz w:val="22"/>
      <w:szCs w:val="22"/>
      <w:u w:color="000000"/>
      <w:lang w:val="en-US" w:eastAsia="en-US" w:bidi="ar-SA"/>
    </w:rPr>
  </w:style>
  <w:style w:type="character" w:customStyle="1" w:styleId="7">
    <w:name w:val="Hyperlink.0"/>
    <w:qFormat/>
    <w:uiPriority w:val="0"/>
    <w:rPr>
      <w:color w:val="1154CB"/>
      <w:u w:val="single" w:color="1154C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377</Words>
  <Characters>2153</Characters>
  <Lines>17</Lines>
  <Paragraphs>5</Paragraphs>
  <TotalTime>4</TotalTime>
  <ScaleCrop>false</ScaleCrop>
  <LinksUpToDate>false</LinksUpToDate>
  <CharactersWithSpaces>2525</CharactersWithSpaces>
  <Application>WPS Office_5.4.4.8063_F1E327BC-269C-435d-A152-05C5408002CA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2023-12-27T14:36:00Z</dcterms:created>
  <dc:creator>DELL</dc:creator>
  <cp:lastModifiedBy>dr.deepika</cp:lastModifiedBy>
  <dcterms:modified xsi:type="dcterms:W3CDTF">2024-05-17T12:24:12Z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1033-5.4.4.8063</vt:lpwstr>
  </property>
</Properties>
</file>